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F0" w:rsidRDefault="00BD57F0" w:rsidP="00BD57F0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BD57F0">
        <w:rPr>
          <w:b w:val="0"/>
          <w:sz w:val="28"/>
          <w:szCs w:val="28"/>
        </w:rPr>
        <w:t>Перечень и</w:t>
      </w:r>
      <w:r w:rsidR="00DE0942">
        <w:rPr>
          <w:b w:val="0"/>
          <w:sz w:val="28"/>
          <w:szCs w:val="28"/>
        </w:rPr>
        <w:t xml:space="preserve">зменений в документацию по ОЗП </w:t>
      </w:r>
      <w:r w:rsidRPr="00BD57F0">
        <w:rPr>
          <w:b w:val="0"/>
          <w:sz w:val="28"/>
          <w:szCs w:val="28"/>
        </w:rPr>
        <w:t>31604018790</w:t>
      </w:r>
    </w:p>
    <w:p w:rsidR="00DE0942" w:rsidRDefault="00BD57F0" w:rsidP="00BD57F0">
      <w:pPr>
        <w:pStyle w:val="2"/>
        <w:spacing w:before="0" w:beforeAutospacing="0" w:after="0" w:afterAutospacing="0"/>
        <w:jc w:val="center"/>
        <w:rPr>
          <w:rFonts w:eastAsiaTheme="minorHAnsi"/>
          <w:b w:val="0"/>
          <w:sz w:val="28"/>
          <w:szCs w:val="28"/>
        </w:rPr>
      </w:pPr>
      <w:r w:rsidRPr="00BD57F0">
        <w:rPr>
          <w:b w:val="0"/>
          <w:sz w:val="28"/>
          <w:szCs w:val="28"/>
        </w:rPr>
        <w:t>«</w:t>
      </w:r>
      <w:r w:rsidRPr="00BD57F0">
        <w:rPr>
          <w:rFonts w:eastAsiaTheme="minorHAnsi"/>
          <w:b w:val="0"/>
          <w:sz w:val="28"/>
          <w:szCs w:val="28"/>
        </w:rPr>
        <w:t>Реконструкция устройств автоматического ограничения перегрузки обору</w:t>
      </w:r>
      <w:bookmarkStart w:id="0" w:name="_GoBack"/>
      <w:bookmarkEnd w:id="0"/>
      <w:r w:rsidRPr="00BD57F0">
        <w:rPr>
          <w:rFonts w:eastAsiaTheme="minorHAnsi"/>
          <w:b w:val="0"/>
          <w:sz w:val="28"/>
          <w:szCs w:val="28"/>
        </w:rPr>
        <w:t xml:space="preserve">дования (АОПО) ГЭС-3 Каскада </w:t>
      </w:r>
      <w:proofErr w:type="spellStart"/>
      <w:r w:rsidRPr="00BD57F0">
        <w:rPr>
          <w:rFonts w:eastAsiaTheme="minorHAnsi"/>
          <w:b w:val="0"/>
          <w:sz w:val="28"/>
          <w:szCs w:val="28"/>
        </w:rPr>
        <w:t>Нивских</w:t>
      </w:r>
      <w:proofErr w:type="spellEnd"/>
      <w:r w:rsidRPr="00BD57F0">
        <w:rPr>
          <w:rFonts w:eastAsiaTheme="minorHAnsi"/>
          <w:b w:val="0"/>
          <w:sz w:val="28"/>
          <w:szCs w:val="28"/>
        </w:rPr>
        <w:t xml:space="preserve"> ГЭС </w:t>
      </w:r>
    </w:p>
    <w:p w:rsidR="00BD57F0" w:rsidRPr="00DE0942" w:rsidRDefault="00BD57F0" w:rsidP="00BD57F0">
      <w:pPr>
        <w:pStyle w:val="2"/>
        <w:spacing w:before="0" w:beforeAutospacing="0" w:after="0" w:afterAutospacing="0"/>
        <w:jc w:val="center"/>
        <w:rPr>
          <w:rFonts w:eastAsiaTheme="minorHAnsi"/>
          <w:b w:val="0"/>
          <w:sz w:val="28"/>
          <w:szCs w:val="28"/>
        </w:rPr>
      </w:pPr>
      <w:r w:rsidRPr="00DE0942">
        <w:rPr>
          <w:rFonts w:eastAsiaTheme="minorHAnsi"/>
          <w:b w:val="0"/>
          <w:sz w:val="28"/>
          <w:szCs w:val="28"/>
        </w:rPr>
        <w:t>филиала «Кольский» ПАО «ТГК-1»</w:t>
      </w:r>
    </w:p>
    <w:p w:rsidR="00BD57F0" w:rsidRPr="00DE0942" w:rsidRDefault="00BD57F0" w:rsidP="00BD57F0">
      <w:pPr>
        <w:pStyle w:val="2"/>
        <w:spacing w:before="0" w:beforeAutospacing="0" w:after="0" w:afterAutospacing="0"/>
        <w:jc w:val="center"/>
        <w:rPr>
          <w:rFonts w:eastAsiaTheme="minorHAnsi"/>
          <w:b w:val="0"/>
          <w:sz w:val="28"/>
          <w:szCs w:val="28"/>
          <w:u w:val="single"/>
        </w:rPr>
      </w:pPr>
      <w:r w:rsidRPr="00DE0942">
        <w:rPr>
          <w:rFonts w:eastAsiaTheme="minorHAnsi"/>
          <w:b w:val="0"/>
          <w:sz w:val="28"/>
          <w:szCs w:val="28"/>
          <w:u w:val="single"/>
        </w:rPr>
        <w:t>(№</w:t>
      </w:r>
      <w:r w:rsidR="00DE0942" w:rsidRPr="00DE0942">
        <w:rPr>
          <w:rFonts w:eastAsiaTheme="minorHAnsi"/>
          <w:b w:val="0"/>
          <w:sz w:val="28"/>
          <w:szCs w:val="28"/>
          <w:u w:val="single"/>
        </w:rPr>
        <w:t xml:space="preserve"> </w:t>
      </w:r>
      <w:r w:rsidRPr="00DE0942">
        <w:rPr>
          <w:b w:val="0"/>
          <w:sz w:val="28"/>
          <w:szCs w:val="28"/>
          <w:u w:val="single"/>
        </w:rPr>
        <w:t>2200/4.19-2562)</w:t>
      </w:r>
    </w:p>
    <w:p w:rsidR="00AB3C90" w:rsidRDefault="00AB3C90"/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4672"/>
        <w:gridCol w:w="4909"/>
      </w:tblGrid>
      <w:tr w:rsidR="00BD57F0" w:rsidTr="00B85876">
        <w:trPr>
          <w:trHeight w:val="551"/>
        </w:trPr>
        <w:tc>
          <w:tcPr>
            <w:tcW w:w="4672" w:type="dxa"/>
          </w:tcPr>
          <w:p w:rsidR="00BD57F0" w:rsidRPr="00BD57F0" w:rsidRDefault="00BD57F0" w:rsidP="00BD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0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4909" w:type="dxa"/>
          </w:tcPr>
          <w:p w:rsidR="00BD57F0" w:rsidRPr="00BD57F0" w:rsidRDefault="00BD57F0" w:rsidP="00BD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F0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</w:tr>
      <w:tr w:rsidR="00BD57F0" w:rsidTr="00B85876">
        <w:trPr>
          <w:trHeight w:val="984"/>
        </w:trPr>
        <w:tc>
          <w:tcPr>
            <w:tcW w:w="4672" w:type="dxa"/>
          </w:tcPr>
          <w:p w:rsidR="00BD57F0" w:rsidRDefault="00BD57F0">
            <w:r>
              <w:t xml:space="preserve">Указание № 49 от 11.07.2013г.  «О порядке формирования цен при заключении договоров для филиала «Кольский» ОАО «ТГК-1» </w:t>
            </w:r>
          </w:p>
        </w:tc>
        <w:tc>
          <w:tcPr>
            <w:tcW w:w="4909" w:type="dxa"/>
          </w:tcPr>
          <w:p w:rsidR="00BD57F0" w:rsidRDefault="00BD57F0" w:rsidP="00BD57F0">
            <w:r>
              <w:t>Указание № 89 от 05.08.2016г. «О порядке формирования стоимости при заключении подрядных договоров для филиала «Кольский» ПАО «ТГК-1»</w:t>
            </w:r>
          </w:p>
        </w:tc>
      </w:tr>
    </w:tbl>
    <w:p w:rsidR="00BD57F0" w:rsidRDefault="00BD57F0"/>
    <w:p w:rsidR="00BD57F0" w:rsidRDefault="00BD57F0"/>
    <w:p w:rsidR="00BD57F0" w:rsidRDefault="00BD57F0"/>
    <w:sectPr w:rsidR="00BD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9C"/>
    <w:rsid w:val="009B499C"/>
    <w:rsid w:val="00AB3C90"/>
    <w:rsid w:val="00B85876"/>
    <w:rsid w:val="00BD57F0"/>
    <w:rsid w:val="00D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8BC91-74F5-42B7-A4B8-58FC5ADB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D5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D57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BD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61F8F-4501-47A1-9A9B-5D47BDAB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TGC1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Штагер Татьяна Николаевна</dc:creator>
  <cp:keywords/>
  <dc:description/>
  <cp:lastModifiedBy>Моисеенко Юлия Витальевна</cp:lastModifiedBy>
  <cp:revision>4</cp:revision>
  <cp:lastPrinted>2016-08-24T08:51:00Z</cp:lastPrinted>
  <dcterms:created xsi:type="dcterms:W3CDTF">2016-08-24T08:51:00Z</dcterms:created>
  <dcterms:modified xsi:type="dcterms:W3CDTF">2016-08-25T08:55:00Z</dcterms:modified>
</cp:coreProperties>
</file>