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C5" w:rsidRPr="00ED0E46" w:rsidRDefault="00BC5EC5" w:rsidP="00BC5EC5">
      <w:pPr>
        <w:pStyle w:val="a3"/>
        <w:rPr>
          <w:i/>
          <w:sz w:val="24"/>
          <w:szCs w:val="24"/>
        </w:rPr>
      </w:pPr>
    </w:p>
    <w:p w:rsidR="00BC5EC5" w:rsidRPr="005431BF" w:rsidRDefault="00BC5EC5" w:rsidP="00BC5EC5">
      <w:pPr>
        <w:pStyle w:val="a3"/>
        <w:rPr>
          <w:sz w:val="22"/>
          <w:szCs w:val="22"/>
          <w:u w:val="single"/>
        </w:rPr>
      </w:pPr>
      <w:r w:rsidRPr="005431BF">
        <w:rPr>
          <w:sz w:val="22"/>
          <w:szCs w:val="22"/>
        </w:rPr>
        <w:t xml:space="preserve">ДОГОВОР   № </w:t>
      </w:r>
    </w:p>
    <w:p w:rsidR="00BC5EC5" w:rsidRPr="005431BF" w:rsidRDefault="00BC5EC5" w:rsidP="00BC5EC5">
      <w:pPr>
        <w:pStyle w:val="a3"/>
        <w:rPr>
          <w:sz w:val="22"/>
          <w:szCs w:val="22"/>
        </w:rPr>
      </w:pPr>
    </w:p>
    <w:p w:rsidR="00BC5EC5" w:rsidRDefault="00BC5EC5" w:rsidP="00410B3A">
      <w:pPr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г. </w:t>
      </w:r>
      <w:r w:rsidR="00D8690F">
        <w:rPr>
          <w:sz w:val="22"/>
          <w:szCs w:val="22"/>
        </w:rPr>
        <w:t xml:space="preserve">Апатиты   </w:t>
      </w:r>
      <w:r w:rsidRPr="005431BF">
        <w:rPr>
          <w:sz w:val="22"/>
          <w:szCs w:val="22"/>
        </w:rPr>
        <w:t xml:space="preserve">                                                                          </w:t>
      </w:r>
      <w:r w:rsidR="00723278" w:rsidRPr="005431BF">
        <w:rPr>
          <w:sz w:val="22"/>
          <w:szCs w:val="22"/>
        </w:rPr>
        <w:t xml:space="preserve">       </w:t>
      </w:r>
      <w:r w:rsidR="000E64EA" w:rsidRPr="005431BF">
        <w:rPr>
          <w:sz w:val="22"/>
          <w:szCs w:val="22"/>
        </w:rPr>
        <w:t xml:space="preserve">                   «        </w:t>
      </w:r>
      <w:r w:rsidR="00D52C62" w:rsidRPr="005431BF">
        <w:rPr>
          <w:sz w:val="22"/>
          <w:szCs w:val="22"/>
        </w:rPr>
        <w:t xml:space="preserve">» </w:t>
      </w:r>
      <w:r w:rsidR="0049653B" w:rsidRPr="005431BF">
        <w:rPr>
          <w:sz w:val="22"/>
          <w:szCs w:val="22"/>
        </w:rPr>
        <w:t xml:space="preserve">   </w:t>
      </w:r>
      <w:r w:rsidR="00352F97" w:rsidRPr="005431BF">
        <w:rPr>
          <w:sz w:val="22"/>
          <w:szCs w:val="22"/>
        </w:rPr>
        <w:t xml:space="preserve">            </w:t>
      </w:r>
      <w:r w:rsidR="00174329" w:rsidRPr="005431BF">
        <w:rPr>
          <w:sz w:val="22"/>
          <w:szCs w:val="22"/>
        </w:rPr>
        <w:t xml:space="preserve"> </w:t>
      </w:r>
      <w:r w:rsidR="0049653B" w:rsidRPr="005431BF">
        <w:rPr>
          <w:sz w:val="22"/>
          <w:szCs w:val="22"/>
        </w:rPr>
        <w:t xml:space="preserve">   </w:t>
      </w:r>
      <w:r w:rsidR="00096A6C" w:rsidRPr="005431BF">
        <w:rPr>
          <w:sz w:val="22"/>
          <w:szCs w:val="22"/>
        </w:rPr>
        <w:t>2011</w:t>
      </w:r>
      <w:r w:rsidRPr="005431BF">
        <w:rPr>
          <w:sz w:val="22"/>
          <w:szCs w:val="22"/>
        </w:rPr>
        <w:t>г.</w:t>
      </w:r>
    </w:p>
    <w:p w:rsidR="00C260C1" w:rsidRPr="005431BF" w:rsidRDefault="00C260C1" w:rsidP="00410B3A">
      <w:pPr>
        <w:jc w:val="both"/>
        <w:rPr>
          <w:sz w:val="22"/>
          <w:szCs w:val="22"/>
        </w:rPr>
      </w:pPr>
    </w:p>
    <w:p w:rsidR="00E979D4" w:rsidRPr="005431BF" w:rsidRDefault="00BA3A30" w:rsidP="00410B3A">
      <w:pPr>
        <w:pStyle w:val="2"/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 xml:space="preserve">(наименование предприятия) </w:t>
      </w:r>
      <w:r w:rsidR="00E979D4" w:rsidRPr="005431BF">
        <w:rPr>
          <w:b/>
          <w:sz w:val="22"/>
          <w:szCs w:val="22"/>
        </w:rPr>
        <w:t xml:space="preserve">  </w:t>
      </w:r>
      <w:r w:rsidR="002B636E">
        <w:rPr>
          <w:b/>
          <w:sz w:val="22"/>
          <w:szCs w:val="22"/>
        </w:rPr>
        <w:t>________________________</w:t>
      </w:r>
      <w:r w:rsidR="00E979D4" w:rsidRPr="005431BF">
        <w:rPr>
          <w:b/>
          <w:sz w:val="22"/>
          <w:szCs w:val="22"/>
        </w:rPr>
        <w:t>,</w:t>
      </w:r>
      <w:r w:rsidR="00E979D4" w:rsidRPr="005431BF">
        <w:rPr>
          <w:sz w:val="22"/>
          <w:szCs w:val="22"/>
        </w:rPr>
        <w:t xml:space="preserve"> именуемое в дальнейшем «</w:t>
      </w:r>
      <w:r w:rsidR="00E979D4" w:rsidRPr="005431BF">
        <w:rPr>
          <w:b/>
          <w:sz w:val="22"/>
          <w:szCs w:val="22"/>
        </w:rPr>
        <w:t>Исполнитель</w:t>
      </w:r>
      <w:r w:rsidR="00E979D4" w:rsidRPr="005431BF">
        <w:rPr>
          <w:sz w:val="22"/>
          <w:szCs w:val="22"/>
        </w:rPr>
        <w:t xml:space="preserve">», в лице </w:t>
      </w:r>
      <w:r w:rsidR="002B636E">
        <w:rPr>
          <w:sz w:val="22"/>
          <w:szCs w:val="22"/>
        </w:rPr>
        <w:t>_____________________________</w:t>
      </w:r>
      <w:r w:rsidR="00E979D4" w:rsidRPr="005431BF">
        <w:rPr>
          <w:sz w:val="22"/>
          <w:szCs w:val="22"/>
        </w:rPr>
        <w:t xml:space="preserve">, действующего на основании </w:t>
      </w:r>
      <w:r w:rsidR="00E979D4" w:rsidRPr="005431BF">
        <w:rPr>
          <w:b/>
          <w:sz w:val="22"/>
          <w:szCs w:val="22"/>
        </w:rPr>
        <w:t>Устава</w:t>
      </w:r>
      <w:r w:rsidR="00E979D4" w:rsidRPr="005431BF">
        <w:rPr>
          <w:sz w:val="22"/>
          <w:szCs w:val="22"/>
        </w:rPr>
        <w:t>, с одной стороны, и Открытое акционерное общество «Территориальная  генерирующая компания № 1» (ОАО «ТГК-1»)</w:t>
      </w:r>
      <w:r w:rsidR="00E979D4" w:rsidRPr="005431BF">
        <w:rPr>
          <w:sz w:val="22"/>
          <w:szCs w:val="22"/>
          <w:u w:val="single"/>
        </w:rPr>
        <w:t xml:space="preserve"> </w:t>
      </w:r>
      <w:r w:rsidR="00E979D4" w:rsidRPr="005431BF">
        <w:rPr>
          <w:sz w:val="22"/>
          <w:szCs w:val="22"/>
        </w:rPr>
        <w:t>именуемый в дальнейшем «</w:t>
      </w:r>
      <w:r w:rsidR="00E979D4" w:rsidRPr="005431BF">
        <w:rPr>
          <w:b/>
          <w:sz w:val="22"/>
          <w:szCs w:val="22"/>
        </w:rPr>
        <w:t>Заказчик</w:t>
      </w:r>
      <w:r w:rsidR="00E979D4" w:rsidRPr="005431BF">
        <w:rPr>
          <w:sz w:val="22"/>
          <w:szCs w:val="22"/>
        </w:rPr>
        <w:t>», в лице заместителя генерального директора – директора филиала «Кольский» ОАО «ТГК-1» Антипова Александра Геннадьевича,</w:t>
      </w:r>
      <w:r w:rsidR="00E979D4" w:rsidRPr="005431BF">
        <w:rPr>
          <w:sz w:val="22"/>
          <w:szCs w:val="22"/>
          <w:u w:val="single"/>
        </w:rPr>
        <w:t xml:space="preserve"> </w:t>
      </w:r>
      <w:r w:rsidR="00E979D4" w:rsidRPr="005431BF">
        <w:rPr>
          <w:sz w:val="22"/>
          <w:szCs w:val="22"/>
        </w:rPr>
        <w:t xml:space="preserve"> действующей на основании  доверенности № 177-2011 от 01.01.2011 г., с другой стороны, заключили настоящий договор о нижеследующем:</w:t>
      </w:r>
      <w:proofErr w:type="gramEnd"/>
    </w:p>
    <w:p w:rsidR="00E979D4" w:rsidRPr="005431BF" w:rsidRDefault="00E979D4" w:rsidP="00410B3A">
      <w:pPr>
        <w:pStyle w:val="a4"/>
        <w:rPr>
          <w:sz w:val="22"/>
          <w:szCs w:val="22"/>
        </w:rPr>
      </w:pPr>
    </w:p>
    <w:p w:rsidR="00E979D4" w:rsidRPr="005431BF" w:rsidRDefault="00E979D4" w:rsidP="00410B3A">
      <w:pPr>
        <w:numPr>
          <w:ilvl w:val="0"/>
          <w:numId w:val="2"/>
        </w:numPr>
        <w:jc w:val="both"/>
        <w:rPr>
          <w:sz w:val="22"/>
          <w:szCs w:val="22"/>
        </w:rPr>
      </w:pPr>
      <w:r w:rsidRPr="005431BF">
        <w:rPr>
          <w:b/>
          <w:sz w:val="22"/>
          <w:szCs w:val="22"/>
        </w:rPr>
        <w:t>ПРЕДМЕТ  ДОГОВОРА:</w:t>
      </w:r>
    </w:p>
    <w:p w:rsidR="00E979D4" w:rsidRPr="005431BF" w:rsidRDefault="00E979D4" w:rsidP="00410B3A">
      <w:pPr>
        <w:pStyle w:val="a5"/>
        <w:jc w:val="both"/>
        <w:rPr>
          <w:b w:val="0"/>
          <w:sz w:val="22"/>
          <w:szCs w:val="22"/>
        </w:rPr>
      </w:pPr>
      <w:r w:rsidRPr="005431BF">
        <w:rPr>
          <w:b w:val="0"/>
          <w:sz w:val="22"/>
          <w:szCs w:val="22"/>
        </w:rPr>
        <w:t xml:space="preserve">1.1  Заказчик поручает, а Исполнитель принимает на себя </w:t>
      </w:r>
      <w:r w:rsidR="00515797">
        <w:rPr>
          <w:b w:val="0"/>
          <w:sz w:val="22"/>
          <w:szCs w:val="22"/>
        </w:rPr>
        <w:t>оказание услуг</w:t>
      </w:r>
      <w:r w:rsidRPr="005431BF">
        <w:rPr>
          <w:b w:val="0"/>
          <w:sz w:val="22"/>
          <w:szCs w:val="22"/>
        </w:rPr>
        <w:t xml:space="preserve"> по</w:t>
      </w:r>
      <w:r w:rsidR="00A3672A">
        <w:rPr>
          <w:b w:val="0"/>
          <w:sz w:val="22"/>
          <w:szCs w:val="22"/>
        </w:rPr>
        <w:t xml:space="preserve"> проведению</w:t>
      </w:r>
      <w:r w:rsidRPr="005431BF">
        <w:rPr>
          <w:b w:val="0"/>
          <w:sz w:val="22"/>
          <w:szCs w:val="22"/>
        </w:rPr>
        <w:t xml:space="preserve"> эксплуатационны</w:t>
      </w:r>
      <w:r w:rsidR="00A3672A">
        <w:rPr>
          <w:b w:val="0"/>
          <w:sz w:val="22"/>
          <w:szCs w:val="22"/>
        </w:rPr>
        <w:t>х</w:t>
      </w:r>
      <w:r w:rsidRPr="005431BF">
        <w:rPr>
          <w:b w:val="0"/>
          <w:sz w:val="22"/>
          <w:szCs w:val="22"/>
        </w:rPr>
        <w:t xml:space="preserve"> испытани</w:t>
      </w:r>
      <w:r w:rsidR="00A3672A">
        <w:rPr>
          <w:b w:val="0"/>
          <w:sz w:val="22"/>
          <w:szCs w:val="22"/>
        </w:rPr>
        <w:t>й</w:t>
      </w:r>
      <w:r w:rsidR="00515797">
        <w:rPr>
          <w:b w:val="0"/>
          <w:sz w:val="22"/>
          <w:szCs w:val="22"/>
        </w:rPr>
        <w:t xml:space="preserve">  </w:t>
      </w:r>
      <w:r w:rsidRPr="005431BF">
        <w:rPr>
          <w:b w:val="0"/>
          <w:sz w:val="22"/>
          <w:szCs w:val="22"/>
        </w:rPr>
        <w:t xml:space="preserve">наружных пожарных лестниц зданий и сооружений на </w:t>
      </w:r>
      <w:proofErr w:type="spellStart"/>
      <w:r w:rsidRPr="005431BF">
        <w:rPr>
          <w:b w:val="0"/>
          <w:sz w:val="22"/>
          <w:szCs w:val="22"/>
        </w:rPr>
        <w:t>Апатитской</w:t>
      </w:r>
      <w:proofErr w:type="spellEnd"/>
      <w:r w:rsidRPr="005431BF">
        <w:rPr>
          <w:b w:val="0"/>
          <w:sz w:val="22"/>
          <w:szCs w:val="22"/>
        </w:rPr>
        <w:t xml:space="preserve"> ТЭЦ филиала «Кольский» ОАО «ТГК-1» с выдачей протокола испытаний согласно Техническому заданию (Приложение № 1 является неотъемлемой частью настоящего договора).</w:t>
      </w:r>
      <w:r w:rsidR="00A64FE4">
        <w:rPr>
          <w:b w:val="0"/>
          <w:sz w:val="22"/>
          <w:szCs w:val="22"/>
        </w:rPr>
        <w:t xml:space="preserve"> </w:t>
      </w:r>
      <w:r w:rsidRPr="005431BF">
        <w:rPr>
          <w:b w:val="0"/>
          <w:sz w:val="22"/>
          <w:szCs w:val="22"/>
        </w:rPr>
        <w:t xml:space="preserve">Выполнение работ производится по адресу: </w:t>
      </w:r>
      <w:proofErr w:type="gramStart"/>
      <w:r w:rsidRPr="005431BF">
        <w:rPr>
          <w:b w:val="0"/>
          <w:sz w:val="22"/>
          <w:szCs w:val="22"/>
        </w:rPr>
        <w:t>г</w:t>
      </w:r>
      <w:proofErr w:type="gramEnd"/>
      <w:r w:rsidRPr="005431BF">
        <w:rPr>
          <w:b w:val="0"/>
          <w:sz w:val="22"/>
          <w:szCs w:val="22"/>
        </w:rPr>
        <w:t>. Апатиты Мурманской области, Апатитская ТЭЦ.</w:t>
      </w:r>
    </w:p>
    <w:p w:rsidR="00E979D4" w:rsidRPr="005431BF" w:rsidRDefault="00E979D4" w:rsidP="00410B3A">
      <w:pPr>
        <w:jc w:val="both"/>
        <w:rPr>
          <w:sz w:val="22"/>
          <w:szCs w:val="22"/>
        </w:rPr>
      </w:pPr>
    </w:p>
    <w:p w:rsidR="00E979D4" w:rsidRPr="005431BF" w:rsidRDefault="00E979D4" w:rsidP="00410B3A">
      <w:pPr>
        <w:pStyle w:val="a5"/>
        <w:numPr>
          <w:ilvl w:val="1"/>
          <w:numId w:val="1"/>
        </w:numPr>
        <w:jc w:val="both"/>
        <w:rPr>
          <w:sz w:val="22"/>
          <w:szCs w:val="22"/>
        </w:rPr>
      </w:pPr>
      <w:r w:rsidRPr="005431BF">
        <w:rPr>
          <w:b w:val="0"/>
          <w:sz w:val="22"/>
          <w:szCs w:val="22"/>
        </w:rPr>
        <w:t>Срок выполнения работ:</w:t>
      </w:r>
    </w:p>
    <w:p w:rsidR="00E979D4" w:rsidRPr="005431BF" w:rsidRDefault="006E609D" w:rsidP="00410B3A">
      <w:pPr>
        <w:pStyle w:val="a5"/>
        <w:ind w:left="4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</w:t>
      </w:r>
      <w:r w:rsidR="00E979D4" w:rsidRPr="005431BF">
        <w:rPr>
          <w:b w:val="0"/>
          <w:sz w:val="22"/>
          <w:szCs w:val="22"/>
        </w:rPr>
        <w:t>ачало</w:t>
      </w:r>
      <w:r>
        <w:rPr>
          <w:b w:val="0"/>
          <w:sz w:val="22"/>
          <w:szCs w:val="22"/>
        </w:rPr>
        <w:t xml:space="preserve">      </w:t>
      </w:r>
      <w:r w:rsidR="00E979D4" w:rsidRPr="005431BF">
        <w:rPr>
          <w:b w:val="0"/>
          <w:sz w:val="22"/>
          <w:szCs w:val="22"/>
        </w:rPr>
        <w:t xml:space="preserve"> - </w:t>
      </w:r>
      <w:r w:rsidR="00A64FE4" w:rsidRPr="00A3672A">
        <w:rPr>
          <w:b w:val="0"/>
          <w:sz w:val="22"/>
          <w:szCs w:val="22"/>
        </w:rPr>
        <w:t>07</w:t>
      </w:r>
      <w:r w:rsidR="00E979D4" w:rsidRPr="005431BF">
        <w:rPr>
          <w:b w:val="0"/>
          <w:sz w:val="22"/>
          <w:szCs w:val="22"/>
        </w:rPr>
        <w:t xml:space="preserve"> </w:t>
      </w:r>
      <w:r w:rsidR="00A64FE4">
        <w:rPr>
          <w:b w:val="0"/>
          <w:sz w:val="22"/>
          <w:szCs w:val="22"/>
        </w:rPr>
        <w:t xml:space="preserve">октября </w:t>
      </w:r>
      <w:r w:rsidR="00E979D4" w:rsidRPr="005431BF">
        <w:rPr>
          <w:b w:val="0"/>
          <w:sz w:val="22"/>
          <w:szCs w:val="22"/>
        </w:rPr>
        <w:t xml:space="preserve"> 2011 г.</w:t>
      </w:r>
    </w:p>
    <w:p w:rsidR="00E979D4" w:rsidRPr="005431BF" w:rsidRDefault="00E979D4" w:rsidP="00410B3A">
      <w:pPr>
        <w:pStyle w:val="a5"/>
        <w:ind w:left="480"/>
        <w:jc w:val="both"/>
        <w:rPr>
          <w:b w:val="0"/>
          <w:sz w:val="22"/>
          <w:szCs w:val="22"/>
        </w:rPr>
      </w:pPr>
      <w:r w:rsidRPr="005431BF">
        <w:rPr>
          <w:b w:val="0"/>
          <w:sz w:val="22"/>
          <w:szCs w:val="22"/>
        </w:rPr>
        <w:t xml:space="preserve">окончание </w:t>
      </w:r>
      <w:r w:rsidR="006E609D">
        <w:rPr>
          <w:b w:val="0"/>
          <w:sz w:val="22"/>
          <w:szCs w:val="22"/>
        </w:rPr>
        <w:t>-</w:t>
      </w:r>
      <w:r w:rsidRPr="005431BF">
        <w:rPr>
          <w:b w:val="0"/>
          <w:sz w:val="22"/>
          <w:szCs w:val="22"/>
        </w:rPr>
        <w:t xml:space="preserve"> 30 </w:t>
      </w:r>
      <w:r w:rsidR="006E609D">
        <w:rPr>
          <w:b w:val="0"/>
          <w:sz w:val="22"/>
          <w:szCs w:val="22"/>
        </w:rPr>
        <w:t>ноя</w:t>
      </w:r>
      <w:r w:rsidRPr="005431BF">
        <w:rPr>
          <w:b w:val="0"/>
          <w:sz w:val="22"/>
          <w:szCs w:val="22"/>
        </w:rPr>
        <w:t>бря 2011 г.</w:t>
      </w:r>
    </w:p>
    <w:p w:rsidR="00E979D4" w:rsidRPr="005431BF" w:rsidRDefault="00E979D4" w:rsidP="00410B3A">
      <w:pPr>
        <w:pStyle w:val="a5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</w:t>
      </w:r>
    </w:p>
    <w:p w:rsidR="00E979D4" w:rsidRPr="005431BF" w:rsidRDefault="00E979D4" w:rsidP="00410B3A">
      <w:pPr>
        <w:numPr>
          <w:ilvl w:val="1"/>
          <w:numId w:val="1"/>
        </w:numPr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Качество выполняемых работ Исполнителем должно соответствовать действующей нормативно – технической документации </w:t>
      </w:r>
      <w:proofErr w:type="spellStart"/>
      <w:r w:rsidRPr="005431BF">
        <w:rPr>
          <w:sz w:val="22"/>
          <w:szCs w:val="22"/>
        </w:rPr>
        <w:t>СНиП</w:t>
      </w:r>
      <w:proofErr w:type="spellEnd"/>
      <w:r w:rsidRPr="005431BF">
        <w:rPr>
          <w:sz w:val="22"/>
          <w:szCs w:val="22"/>
        </w:rPr>
        <w:t xml:space="preserve">, РД, НПБ, ГОСТ.  </w:t>
      </w:r>
    </w:p>
    <w:p w:rsidR="00BC5EC5" w:rsidRPr="005431BF" w:rsidRDefault="00BC5EC5" w:rsidP="00410B3A">
      <w:pPr>
        <w:pStyle w:val="a4"/>
        <w:rPr>
          <w:sz w:val="22"/>
          <w:szCs w:val="22"/>
        </w:rPr>
      </w:pPr>
    </w:p>
    <w:p w:rsidR="00BC5EC5" w:rsidRPr="005431BF" w:rsidRDefault="00BC5EC5" w:rsidP="00410B3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 xml:space="preserve">СТОИМОСТЬ РАБОТ И ПОРЯДОК РАСЧЕТА: </w:t>
      </w:r>
    </w:p>
    <w:p w:rsidR="00174329" w:rsidRPr="005431BF" w:rsidRDefault="00174329" w:rsidP="00410B3A">
      <w:pPr>
        <w:jc w:val="both"/>
        <w:rPr>
          <w:b/>
          <w:sz w:val="22"/>
          <w:szCs w:val="22"/>
        </w:rPr>
      </w:pPr>
    </w:p>
    <w:p w:rsidR="00BC5EC5" w:rsidRPr="00A64FE4" w:rsidRDefault="00BC5EC5" w:rsidP="00410B3A">
      <w:pPr>
        <w:jc w:val="both"/>
        <w:rPr>
          <w:sz w:val="22"/>
          <w:szCs w:val="22"/>
        </w:rPr>
      </w:pPr>
      <w:r w:rsidRPr="00A64FE4">
        <w:rPr>
          <w:sz w:val="22"/>
          <w:szCs w:val="22"/>
        </w:rPr>
        <w:t xml:space="preserve">2.1 Стоимость  </w:t>
      </w:r>
      <w:r w:rsidR="00410B3A" w:rsidRPr="00A64FE4">
        <w:rPr>
          <w:sz w:val="22"/>
          <w:szCs w:val="22"/>
        </w:rPr>
        <w:t xml:space="preserve">выполняемых по настоящему договору работ является фиксированной ценой и в соответствии с </w:t>
      </w:r>
      <w:r w:rsidRPr="00A64FE4">
        <w:rPr>
          <w:sz w:val="22"/>
          <w:szCs w:val="22"/>
        </w:rPr>
        <w:t xml:space="preserve"> </w:t>
      </w:r>
      <w:r w:rsidR="00CC02F5" w:rsidRPr="00A64FE4">
        <w:rPr>
          <w:sz w:val="22"/>
          <w:szCs w:val="22"/>
        </w:rPr>
        <w:t>калькуляцией</w:t>
      </w:r>
      <w:r w:rsidR="009D1665" w:rsidRPr="00A64FE4">
        <w:rPr>
          <w:sz w:val="22"/>
          <w:szCs w:val="22"/>
        </w:rPr>
        <w:t xml:space="preserve"> </w:t>
      </w:r>
      <w:r w:rsidR="00410B3A" w:rsidRPr="00A64FE4">
        <w:rPr>
          <w:sz w:val="22"/>
          <w:szCs w:val="22"/>
        </w:rPr>
        <w:t>составляет</w:t>
      </w:r>
      <w:proofErr w:type="gramStart"/>
      <w:r w:rsidR="00410B3A" w:rsidRPr="00A64FE4">
        <w:rPr>
          <w:sz w:val="22"/>
          <w:szCs w:val="22"/>
        </w:rPr>
        <w:t xml:space="preserve"> -</w:t>
      </w:r>
      <w:r w:rsidR="00672289" w:rsidRPr="00A64FE4">
        <w:rPr>
          <w:sz w:val="22"/>
          <w:szCs w:val="22"/>
        </w:rPr>
        <w:t xml:space="preserve"> </w:t>
      </w:r>
      <w:r w:rsidR="00BA3A30" w:rsidRPr="00A64FE4">
        <w:rPr>
          <w:sz w:val="22"/>
          <w:szCs w:val="22"/>
        </w:rPr>
        <w:t>_______________</w:t>
      </w:r>
      <w:r w:rsidR="0049653B" w:rsidRPr="00A64FE4">
        <w:rPr>
          <w:sz w:val="22"/>
          <w:szCs w:val="22"/>
        </w:rPr>
        <w:t xml:space="preserve"> (</w:t>
      </w:r>
      <w:r w:rsidR="00BA3A30" w:rsidRPr="00A64FE4">
        <w:rPr>
          <w:sz w:val="22"/>
          <w:szCs w:val="22"/>
        </w:rPr>
        <w:t>______________</w:t>
      </w:r>
      <w:r w:rsidR="0049653B" w:rsidRPr="00A64FE4">
        <w:rPr>
          <w:sz w:val="22"/>
          <w:szCs w:val="22"/>
        </w:rPr>
        <w:t>)</w:t>
      </w:r>
      <w:r w:rsidR="0049653B" w:rsidRPr="00A64FE4">
        <w:rPr>
          <w:b/>
          <w:sz w:val="22"/>
          <w:szCs w:val="22"/>
        </w:rPr>
        <w:t xml:space="preserve"> </w:t>
      </w:r>
      <w:proofErr w:type="gramEnd"/>
      <w:r w:rsidR="0049653B" w:rsidRPr="00A64FE4">
        <w:rPr>
          <w:sz w:val="22"/>
          <w:szCs w:val="22"/>
        </w:rPr>
        <w:t>руб</w:t>
      </w:r>
      <w:r w:rsidR="00410B3A" w:rsidRPr="00A64FE4">
        <w:rPr>
          <w:sz w:val="22"/>
          <w:szCs w:val="22"/>
        </w:rPr>
        <w:t xml:space="preserve">. </w:t>
      </w:r>
      <w:r w:rsidR="00BA3A30" w:rsidRPr="00A64FE4">
        <w:rPr>
          <w:sz w:val="22"/>
          <w:szCs w:val="22"/>
        </w:rPr>
        <w:t>_____</w:t>
      </w:r>
      <w:r w:rsidR="00410B3A" w:rsidRPr="00A64FE4">
        <w:rPr>
          <w:sz w:val="22"/>
          <w:szCs w:val="22"/>
        </w:rPr>
        <w:t xml:space="preserve"> коп.,</w:t>
      </w:r>
      <w:r w:rsidR="00410B3A" w:rsidRPr="00A64FE4">
        <w:rPr>
          <w:b/>
          <w:sz w:val="22"/>
          <w:szCs w:val="22"/>
        </w:rPr>
        <w:t xml:space="preserve"> </w:t>
      </w:r>
      <w:r w:rsidR="00410B3A" w:rsidRPr="00A64FE4">
        <w:rPr>
          <w:sz w:val="22"/>
          <w:szCs w:val="22"/>
        </w:rPr>
        <w:t>НДС –</w:t>
      </w:r>
      <w:r w:rsidR="00410B3A" w:rsidRPr="00A64FE4">
        <w:rPr>
          <w:b/>
          <w:sz w:val="22"/>
          <w:szCs w:val="22"/>
        </w:rPr>
        <w:t xml:space="preserve"> </w:t>
      </w:r>
      <w:r w:rsidR="00BA3A30" w:rsidRPr="00A64FE4">
        <w:rPr>
          <w:b/>
          <w:sz w:val="22"/>
          <w:szCs w:val="22"/>
        </w:rPr>
        <w:t>_________________(_____________)</w:t>
      </w:r>
      <w:r w:rsidR="00C260C1" w:rsidRPr="00A64FE4">
        <w:rPr>
          <w:b/>
          <w:sz w:val="22"/>
          <w:szCs w:val="22"/>
        </w:rPr>
        <w:t xml:space="preserve"> </w:t>
      </w:r>
      <w:r w:rsidR="00C260C1" w:rsidRPr="00A64FE4">
        <w:rPr>
          <w:sz w:val="22"/>
          <w:szCs w:val="22"/>
        </w:rPr>
        <w:t>(приложение № 2 является неотъемлемой частью настоящего договора)</w:t>
      </w:r>
      <w:r w:rsidR="00410B3A" w:rsidRPr="00A64FE4">
        <w:rPr>
          <w:sz w:val="22"/>
          <w:szCs w:val="22"/>
        </w:rPr>
        <w:t>.</w:t>
      </w:r>
      <w:r w:rsidR="00E01582" w:rsidRPr="00A64FE4">
        <w:rPr>
          <w:b/>
          <w:sz w:val="22"/>
          <w:szCs w:val="22"/>
        </w:rPr>
        <w:t xml:space="preserve"> </w:t>
      </w:r>
      <w:r w:rsidR="00FF232D" w:rsidRPr="00A64FE4">
        <w:rPr>
          <w:b/>
          <w:sz w:val="22"/>
          <w:szCs w:val="22"/>
        </w:rPr>
        <w:t xml:space="preserve"> </w:t>
      </w:r>
      <w:r w:rsidRPr="00A64FE4">
        <w:rPr>
          <w:sz w:val="22"/>
          <w:szCs w:val="22"/>
        </w:rPr>
        <w:t xml:space="preserve">     </w:t>
      </w:r>
    </w:p>
    <w:p w:rsidR="00592FC3" w:rsidRPr="00A64FE4" w:rsidRDefault="0049653B" w:rsidP="00592FC3">
      <w:pPr>
        <w:ind w:left="57" w:right="-285" w:hanging="57"/>
        <w:jc w:val="both"/>
        <w:rPr>
          <w:sz w:val="22"/>
          <w:szCs w:val="22"/>
        </w:rPr>
      </w:pPr>
      <w:r w:rsidRPr="00A64FE4">
        <w:rPr>
          <w:rFonts w:cs="Arial"/>
          <w:sz w:val="22"/>
          <w:szCs w:val="22"/>
        </w:rPr>
        <w:t>2.3</w:t>
      </w:r>
      <w:r w:rsidRPr="00A64FE4">
        <w:rPr>
          <w:sz w:val="22"/>
          <w:szCs w:val="22"/>
        </w:rPr>
        <w:t>.</w:t>
      </w:r>
      <w:r w:rsidR="00C260C1" w:rsidRPr="00A64FE4">
        <w:rPr>
          <w:sz w:val="22"/>
          <w:szCs w:val="22"/>
        </w:rPr>
        <w:t xml:space="preserve"> </w:t>
      </w:r>
      <w:r w:rsidR="001B720B" w:rsidRPr="00A64FE4">
        <w:rPr>
          <w:sz w:val="22"/>
          <w:szCs w:val="22"/>
        </w:rPr>
        <w:t xml:space="preserve">Заказчик оплачивает Исполнителю за выполненные и принятые работы </w:t>
      </w:r>
      <w:r w:rsidR="00592FC3" w:rsidRPr="00A64FE4">
        <w:rPr>
          <w:sz w:val="22"/>
          <w:szCs w:val="22"/>
        </w:rPr>
        <w:t>путем перечисления денежных сре</w:t>
      </w:r>
      <w:proofErr w:type="gramStart"/>
      <w:r w:rsidR="00592FC3" w:rsidRPr="00A64FE4">
        <w:rPr>
          <w:sz w:val="22"/>
          <w:szCs w:val="22"/>
        </w:rPr>
        <w:t>дств пл</w:t>
      </w:r>
      <w:proofErr w:type="gramEnd"/>
      <w:r w:rsidR="00592FC3" w:rsidRPr="00A64FE4">
        <w:rPr>
          <w:sz w:val="22"/>
          <w:szCs w:val="22"/>
        </w:rPr>
        <w:t xml:space="preserve">атежным поручением на расчетный счет Исполнителя </w:t>
      </w:r>
      <w:r w:rsidR="001B720B" w:rsidRPr="00A64FE4">
        <w:rPr>
          <w:sz w:val="22"/>
          <w:szCs w:val="22"/>
        </w:rPr>
        <w:t xml:space="preserve">на основании </w:t>
      </w:r>
      <w:r w:rsidR="00592FC3" w:rsidRPr="00A64FE4">
        <w:rPr>
          <w:sz w:val="22"/>
          <w:szCs w:val="22"/>
        </w:rPr>
        <w:t xml:space="preserve">счета-фактуры  и акта выполненных работ </w:t>
      </w:r>
      <w:r w:rsidR="00592FC3" w:rsidRPr="00A64FE4">
        <w:rPr>
          <w:rFonts w:cs="Arial"/>
          <w:sz w:val="22"/>
          <w:szCs w:val="22"/>
        </w:rPr>
        <w:t>в течение 30</w:t>
      </w:r>
      <w:r w:rsidR="00A64FE4">
        <w:rPr>
          <w:rFonts w:cs="Arial"/>
          <w:sz w:val="22"/>
          <w:szCs w:val="22"/>
        </w:rPr>
        <w:t xml:space="preserve"> </w:t>
      </w:r>
      <w:r w:rsidR="00592FC3" w:rsidRPr="00A64FE4">
        <w:rPr>
          <w:rFonts w:cs="Arial"/>
          <w:sz w:val="22"/>
          <w:szCs w:val="22"/>
        </w:rPr>
        <w:t>(тридцати) дней с момента их получения.</w:t>
      </w:r>
    </w:p>
    <w:p w:rsidR="00592FC3" w:rsidRPr="00A64FE4" w:rsidRDefault="00592FC3" w:rsidP="00592FC3">
      <w:pPr>
        <w:pStyle w:val="a4"/>
        <w:ind w:firstLine="0"/>
        <w:rPr>
          <w:sz w:val="22"/>
          <w:szCs w:val="22"/>
        </w:rPr>
      </w:pPr>
      <w:r w:rsidRPr="00A64FE4">
        <w:rPr>
          <w:sz w:val="22"/>
          <w:szCs w:val="22"/>
        </w:rPr>
        <w:t xml:space="preserve">2.4. </w:t>
      </w:r>
      <w:proofErr w:type="gramStart"/>
      <w:r w:rsidRPr="00A64FE4">
        <w:rPr>
          <w:sz w:val="22"/>
          <w:szCs w:val="22"/>
        </w:rPr>
        <w:t xml:space="preserve">Предельный срок исполнения Заказчиком обязательства по оплате за выполненные Исполнителем по настоящему Договору работ </w:t>
      </w:r>
      <w:r w:rsidR="00AA7E02" w:rsidRPr="00A64FE4">
        <w:rPr>
          <w:sz w:val="22"/>
          <w:szCs w:val="22"/>
        </w:rPr>
        <w:t>равен 60 (шестидесяти) дням</w:t>
      </w:r>
      <w:r w:rsidRPr="00A64FE4">
        <w:rPr>
          <w:sz w:val="22"/>
          <w:szCs w:val="22"/>
        </w:rPr>
        <w:t xml:space="preserve"> с момента подписания акта или иного документа, свидетельствующего об окончании работ по настоящему Договору.</w:t>
      </w:r>
      <w:proofErr w:type="gramEnd"/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BC5EC5" w:rsidRPr="005431BF" w:rsidRDefault="00BC5EC5" w:rsidP="00410B3A">
      <w:pPr>
        <w:pStyle w:val="2"/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>ПОРЯДОК СДАЧИ И ПРИЕМКИ РАБОТ:</w:t>
      </w:r>
    </w:p>
    <w:p w:rsidR="00174329" w:rsidRPr="005431BF" w:rsidRDefault="00174329" w:rsidP="00410B3A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</w:p>
    <w:p w:rsidR="00BC5EC5" w:rsidRPr="005431BF" w:rsidRDefault="00BC5EC5" w:rsidP="00410B3A">
      <w:pPr>
        <w:pStyle w:val="2"/>
        <w:numPr>
          <w:ilvl w:val="1"/>
          <w:numId w:val="2"/>
        </w:numPr>
        <w:spacing w:line="240" w:lineRule="auto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При завершении работ </w:t>
      </w:r>
      <w:r w:rsidR="004C0B77" w:rsidRPr="005431BF">
        <w:rPr>
          <w:sz w:val="22"/>
          <w:szCs w:val="22"/>
        </w:rPr>
        <w:t>Исполнитель</w:t>
      </w:r>
      <w:r w:rsidRPr="005431BF">
        <w:rPr>
          <w:sz w:val="22"/>
          <w:szCs w:val="22"/>
        </w:rPr>
        <w:t xml:space="preserve"> представляет Заказчику акт выполненных работ </w:t>
      </w:r>
      <w:proofErr w:type="gramStart"/>
      <w:r w:rsidRPr="005431BF">
        <w:rPr>
          <w:sz w:val="22"/>
          <w:szCs w:val="22"/>
        </w:rPr>
        <w:t>с</w:t>
      </w:r>
      <w:proofErr w:type="gramEnd"/>
      <w:r w:rsidRPr="005431BF">
        <w:rPr>
          <w:sz w:val="22"/>
          <w:szCs w:val="22"/>
        </w:rPr>
        <w:t xml:space="preserve"> </w:t>
      </w:r>
    </w:p>
    <w:p w:rsidR="00BC5EC5" w:rsidRPr="005431BF" w:rsidRDefault="004E3E42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приложением, </w:t>
      </w:r>
      <w:r w:rsidR="00BC5EC5" w:rsidRPr="005431BF">
        <w:rPr>
          <w:sz w:val="22"/>
          <w:szCs w:val="22"/>
        </w:rPr>
        <w:t>технической документации</w:t>
      </w:r>
      <w:r w:rsidR="004C0B77" w:rsidRPr="005431BF">
        <w:rPr>
          <w:sz w:val="22"/>
          <w:szCs w:val="22"/>
        </w:rPr>
        <w:t xml:space="preserve"> и протокол</w:t>
      </w:r>
      <w:r w:rsidR="00592FC3">
        <w:rPr>
          <w:sz w:val="22"/>
          <w:szCs w:val="22"/>
        </w:rPr>
        <w:t>а</w:t>
      </w:r>
      <w:r w:rsidR="004C0B77" w:rsidRPr="005431BF">
        <w:rPr>
          <w:sz w:val="22"/>
          <w:szCs w:val="22"/>
        </w:rPr>
        <w:t xml:space="preserve"> испытаний</w:t>
      </w:r>
      <w:r w:rsidR="00BC5EC5" w:rsidRPr="005431BF">
        <w:rPr>
          <w:sz w:val="22"/>
          <w:szCs w:val="22"/>
        </w:rPr>
        <w:t>.</w:t>
      </w:r>
    </w:p>
    <w:p w:rsidR="00BC5EC5" w:rsidRPr="005431BF" w:rsidRDefault="00BC5EC5" w:rsidP="00410B3A">
      <w:pPr>
        <w:pStyle w:val="2"/>
        <w:numPr>
          <w:ilvl w:val="1"/>
          <w:numId w:val="2"/>
        </w:numPr>
        <w:spacing w:line="240" w:lineRule="auto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 В случае досрочного выполнения работ Заказчик вправе досрочно принять и оплатить </w:t>
      </w: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работ</w:t>
      </w:r>
      <w:r w:rsidR="004C0B77" w:rsidRPr="005431BF">
        <w:rPr>
          <w:sz w:val="22"/>
          <w:szCs w:val="22"/>
        </w:rPr>
        <w:t>ы</w:t>
      </w:r>
      <w:r w:rsidRPr="005431BF">
        <w:rPr>
          <w:sz w:val="22"/>
          <w:szCs w:val="22"/>
        </w:rPr>
        <w:t>.</w:t>
      </w:r>
    </w:p>
    <w:p w:rsidR="00BC5EC5" w:rsidRPr="005431BF" w:rsidRDefault="00BC5EC5" w:rsidP="00410B3A">
      <w:pPr>
        <w:pStyle w:val="2"/>
        <w:numPr>
          <w:ilvl w:val="1"/>
          <w:numId w:val="2"/>
        </w:numPr>
        <w:spacing w:line="240" w:lineRule="auto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Если в процессе выполнения работ выясняется необходимость продления срока завершения </w:t>
      </w: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работ, составляется двухсторонний акт с перечнем необходимых доработок, </w:t>
      </w:r>
      <w:r w:rsidR="004C0B77" w:rsidRPr="005431BF">
        <w:rPr>
          <w:sz w:val="22"/>
          <w:szCs w:val="22"/>
        </w:rPr>
        <w:t xml:space="preserve">о </w:t>
      </w:r>
      <w:r w:rsidRPr="005431BF">
        <w:rPr>
          <w:sz w:val="22"/>
          <w:szCs w:val="22"/>
        </w:rPr>
        <w:t>сроках их выполнения и оплаты.</w:t>
      </w:r>
    </w:p>
    <w:p w:rsidR="00BC5EC5" w:rsidRPr="005431BF" w:rsidRDefault="00BC5EC5" w:rsidP="00410B3A">
      <w:pPr>
        <w:pStyle w:val="2"/>
        <w:numPr>
          <w:ilvl w:val="1"/>
          <w:numId w:val="2"/>
        </w:numPr>
        <w:spacing w:line="240" w:lineRule="auto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В случае прекращения работ по вине Заказчика оплата производится </w:t>
      </w:r>
      <w:proofErr w:type="gramStart"/>
      <w:r w:rsidRPr="005431BF">
        <w:rPr>
          <w:sz w:val="22"/>
          <w:szCs w:val="22"/>
        </w:rPr>
        <w:t>за</w:t>
      </w:r>
      <w:proofErr w:type="gramEnd"/>
      <w:r w:rsidRPr="005431BF">
        <w:rPr>
          <w:sz w:val="22"/>
          <w:szCs w:val="22"/>
        </w:rPr>
        <w:t xml:space="preserve"> фактически </w:t>
      </w: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выполненн</w:t>
      </w:r>
      <w:r w:rsidR="004C0B77" w:rsidRPr="005431BF">
        <w:rPr>
          <w:sz w:val="22"/>
          <w:szCs w:val="22"/>
        </w:rPr>
        <w:t>ые</w:t>
      </w:r>
      <w:r w:rsidRPr="005431BF">
        <w:rPr>
          <w:sz w:val="22"/>
          <w:szCs w:val="22"/>
        </w:rPr>
        <w:t xml:space="preserve"> работ</w:t>
      </w:r>
      <w:r w:rsidR="004C0B77" w:rsidRPr="005431BF">
        <w:rPr>
          <w:sz w:val="22"/>
          <w:szCs w:val="22"/>
        </w:rPr>
        <w:t>ы</w:t>
      </w:r>
      <w:r w:rsidRPr="005431BF">
        <w:rPr>
          <w:sz w:val="22"/>
          <w:szCs w:val="22"/>
        </w:rPr>
        <w:t>.</w:t>
      </w:r>
    </w:p>
    <w:p w:rsidR="00BC5EC5" w:rsidRPr="005431BF" w:rsidRDefault="00BC5EC5" w:rsidP="00410B3A">
      <w:pPr>
        <w:pStyle w:val="2"/>
        <w:spacing w:line="240" w:lineRule="auto"/>
        <w:jc w:val="both"/>
        <w:rPr>
          <w:sz w:val="22"/>
          <w:szCs w:val="22"/>
        </w:rPr>
      </w:pPr>
    </w:p>
    <w:p w:rsidR="00145CED" w:rsidRDefault="00145CED" w:rsidP="0055303D">
      <w:pPr>
        <w:pStyle w:val="a4"/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5431BF">
        <w:rPr>
          <w:b/>
          <w:bCs/>
          <w:sz w:val="22"/>
          <w:szCs w:val="22"/>
        </w:rPr>
        <w:t>ОТВЕТСТВЕННОСТЬ СТОРОН</w:t>
      </w:r>
      <w:r w:rsidR="0055303D">
        <w:rPr>
          <w:b/>
          <w:bCs/>
          <w:sz w:val="22"/>
          <w:szCs w:val="22"/>
        </w:rPr>
        <w:t>:</w:t>
      </w:r>
    </w:p>
    <w:p w:rsidR="0055303D" w:rsidRPr="005431BF" w:rsidRDefault="0055303D" w:rsidP="0055303D">
      <w:pPr>
        <w:pStyle w:val="a4"/>
        <w:spacing w:line="276" w:lineRule="auto"/>
        <w:ind w:left="360" w:firstLine="0"/>
        <w:rPr>
          <w:b/>
          <w:bCs/>
          <w:sz w:val="22"/>
          <w:szCs w:val="22"/>
        </w:rPr>
      </w:pPr>
    </w:p>
    <w:p w:rsidR="00145CED" w:rsidRPr="005431BF" w:rsidRDefault="00145CED" w:rsidP="00145CED">
      <w:pPr>
        <w:pStyle w:val="a3"/>
        <w:tabs>
          <w:tab w:val="left" w:pos="900"/>
          <w:tab w:val="left" w:pos="3070"/>
        </w:tabs>
        <w:ind w:firstLine="709"/>
        <w:jc w:val="both"/>
        <w:rPr>
          <w:b w:val="0"/>
          <w:bCs/>
          <w:iCs/>
          <w:sz w:val="22"/>
          <w:szCs w:val="22"/>
        </w:rPr>
      </w:pPr>
      <w:r w:rsidRPr="005431BF">
        <w:rPr>
          <w:b w:val="0"/>
          <w:bCs/>
          <w:iCs/>
          <w:sz w:val="22"/>
          <w:szCs w:val="22"/>
        </w:rPr>
        <w:t>4.1. Исполнитель несет полную ответственность за безопасность производства работ и соблюдение персоналом Исполнителя  Правил техники безопасности и пожарной безопасности.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lastRenderedPageBreak/>
        <w:t xml:space="preserve">4.2. </w:t>
      </w:r>
      <w:proofErr w:type="gramStart"/>
      <w:r w:rsidRPr="005431BF">
        <w:rPr>
          <w:sz w:val="22"/>
          <w:szCs w:val="22"/>
        </w:rPr>
        <w:t>За нарушение Исполнителем сроков выполнения работ, установленных настоящим Договором, Заказчик имеет право – начислить Исполнителю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Исполнителем условий Договора.</w:t>
      </w:r>
      <w:proofErr w:type="gramEnd"/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4.3. Исполнитель обязан за свой счет устранить все дефекты, возникшие по его вине в процессе  выполнения работ.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proofErr w:type="gramStart"/>
      <w:r w:rsidRPr="005431BF">
        <w:rPr>
          <w:sz w:val="22"/>
          <w:szCs w:val="22"/>
        </w:rPr>
        <w:t>В том случае, если Исполнитель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Исполнителя, либо за свой счет с отнесением на Исполнителя возникших расходов, и, кроме того, взыскать с последнего неустойку в размере 15 % стоимости работ по устранению дефектов.</w:t>
      </w:r>
      <w:proofErr w:type="gramEnd"/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 xml:space="preserve">4.4. </w:t>
      </w:r>
      <w:proofErr w:type="gramStart"/>
      <w:r w:rsidRPr="005431BF">
        <w:rPr>
          <w:sz w:val="22"/>
          <w:szCs w:val="22"/>
        </w:rPr>
        <w:t>За нарушение Заказчиком предельного срока исполнения обязательства по оплате по настоящему Договору Исполнитель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 w:rsidRPr="005431BF">
        <w:rPr>
          <w:sz w:val="22"/>
          <w:szCs w:val="22"/>
        </w:rPr>
        <w:t xml:space="preserve"> дня нарушения Заказчиком условий Договора.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 xml:space="preserve">4.5.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Pr="005431BF">
        <w:rPr>
          <w:sz w:val="22"/>
          <w:szCs w:val="22"/>
        </w:rPr>
        <w:t>с даты вступления</w:t>
      </w:r>
      <w:proofErr w:type="gramEnd"/>
      <w:r w:rsidRPr="005431BF">
        <w:rPr>
          <w:sz w:val="22"/>
          <w:szCs w:val="22"/>
        </w:rPr>
        <w:t xml:space="preserve"> судебного акта в законную силу.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4.6. Уплата штрафных санкций не освобождает Стороны от исполнения настоящего Договора.</w:t>
      </w:r>
    </w:p>
    <w:p w:rsidR="00145CED" w:rsidRPr="005431BF" w:rsidRDefault="00145CED" w:rsidP="00145CED">
      <w:pPr>
        <w:pStyle w:val="a4"/>
        <w:ind w:firstLine="540"/>
        <w:rPr>
          <w:sz w:val="22"/>
          <w:szCs w:val="22"/>
        </w:rPr>
      </w:pPr>
    </w:p>
    <w:p w:rsidR="00145CED" w:rsidRPr="005431BF" w:rsidRDefault="00145CED" w:rsidP="00145CED">
      <w:pPr>
        <w:pStyle w:val="a4"/>
        <w:tabs>
          <w:tab w:val="left" w:pos="2520"/>
        </w:tabs>
        <w:spacing w:line="276" w:lineRule="auto"/>
        <w:ind w:firstLine="0"/>
        <w:rPr>
          <w:b/>
          <w:bCs/>
          <w:sz w:val="22"/>
          <w:szCs w:val="22"/>
        </w:rPr>
      </w:pPr>
      <w:r w:rsidRPr="005431BF">
        <w:rPr>
          <w:b/>
          <w:bCs/>
          <w:sz w:val="22"/>
          <w:szCs w:val="22"/>
        </w:rPr>
        <w:t>5. ОБСТОЯТЕЛЬСТВА НЕПРЕОДОЛИМОЙ СИЛЫ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5.2.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5.3.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145CED" w:rsidRPr="005431BF" w:rsidRDefault="00145CED" w:rsidP="00145CED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5.4.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145CED" w:rsidRPr="005431BF" w:rsidRDefault="00145CED" w:rsidP="00145CED">
      <w:pPr>
        <w:pStyle w:val="a4"/>
        <w:ind w:firstLine="540"/>
        <w:rPr>
          <w:sz w:val="22"/>
          <w:szCs w:val="22"/>
        </w:rPr>
      </w:pPr>
    </w:p>
    <w:p w:rsidR="00B260CC" w:rsidRPr="005431BF" w:rsidRDefault="00B260CC" w:rsidP="00B260CC">
      <w:pPr>
        <w:pStyle w:val="a4"/>
        <w:spacing w:line="276" w:lineRule="auto"/>
        <w:ind w:firstLine="0"/>
        <w:rPr>
          <w:b/>
          <w:bCs/>
          <w:sz w:val="22"/>
          <w:szCs w:val="22"/>
        </w:rPr>
      </w:pPr>
      <w:r w:rsidRPr="005431BF">
        <w:rPr>
          <w:b/>
          <w:bCs/>
          <w:sz w:val="22"/>
          <w:szCs w:val="22"/>
        </w:rPr>
        <w:t>6. СРОК ДЕЙСТВИЯ ДОГОВОРА</w:t>
      </w:r>
      <w:r w:rsidR="0055303D">
        <w:rPr>
          <w:b/>
          <w:bCs/>
          <w:sz w:val="22"/>
          <w:szCs w:val="22"/>
        </w:rPr>
        <w:t>: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6.1.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6.2.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6.3. Основания для одностороннего расторжения Договора:</w:t>
      </w:r>
    </w:p>
    <w:p w:rsidR="00B260CC" w:rsidRPr="005431BF" w:rsidRDefault="00B260CC" w:rsidP="00B260CC">
      <w:pPr>
        <w:pStyle w:val="a4"/>
        <w:numPr>
          <w:ilvl w:val="0"/>
          <w:numId w:val="5"/>
        </w:numPr>
        <w:tabs>
          <w:tab w:val="left" w:pos="993"/>
        </w:tabs>
        <w:suppressAutoHyphens/>
        <w:ind w:left="0" w:firstLine="709"/>
        <w:rPr>
          <w:sz w:val="22"/>
          <w:szCs w:val="22"/>
        </w:rPr>
      </w:pPr>
      <w:r w:rsidRPr="005431BF">
        <w:rPr>
          <w:sz w:val="22"/>
          <w:szCs w:val="22"/>
        </w:rP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B260CC" w:rsidRPr="005431BF" w:rsidRDefault="00B260CC" w:rsidP="00B260CC">
      <w:pPr>
        <w:pStyle w:val="a4"/>
        <w:numPr>
          <w:ilvl w:val="0"/>
          <w:numId w:val="5"/>
        </w:numPr>
        <w:tabs>
          <w:tab w:val="left" w:pos="993"/>
        </w:tabs>
        <w:suppressAutoHyphens/>
        <w:ind w:left="0" w:firstLine="709"/>
        <w:rPr>
          <w:sz w:val="22"/>
          <w:szCs w:val="22"/>
        </w:rPr>
      </w:pPr>
      <w:r w:rsidRPr="005431BF">
        <w:rPr>
          <w:sz w:val="22"/>
          <w:szCs w:val="22"/>
        </w:rPr>
        <w:lastRenderedPageBreak/>
        <w:t>задержка по вине Исполнителя сроков выполнения работ на срок свыше 60 календарных дней с момента подписания договора или объявление государственными органами о банкротстве Исполнителя.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6.4.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B260CC" w:rsidRPr="005431BF" w:rsidRDefault="00B260CC" w:rsidP="00B260CC">
      <w:pPr>
        <w:pStyle w:val="a4"/>
        <w:rPr>
          <w:sz w:val="22"/>
          <w:szCs w:val="22"/>
        </w:rPr>
      </w:pPr>
    </w:p>
    <w:p w:rsidR="00B260CC" w:rsidRPr="005431BF" w:rsidRDefault="00B260CC" w:rsidP="00B260CC">
      <w:pPr>
        <w:pStyle w:val="a4"/>
        <w:spacing w:line="276" w:lineRule="auto"/>
        <w:ind w:firstLine="0"/>
        <w:rPr>
          <w:b/>
          <w:bCs/>
          <w:sz w:val="22"/>
          <w:szCs w:val="22"/>
        </w:rPr>
      </w:pPr>
      <w:r w:rsidRPr="005431BF">
        <w:rPr>
          <w:b/>
          <w:bCs/>
          <w:sz w:val="22"/>
          <w:szCs w:val="22"/>
        </w:rPr>
        <w:t>7. ПОРЯДОК РАЗРЕШЕНИЯ СПОРОВ</w:t>
      </w:r>
      <w:r w:rsidR="0055303D">
        <w:rPr>
          <w:b/>
          <w:bCs/>
          <w:sz w:val="22"/>
          <w:szCs w:val="22"/>
        </w:rPr>
        <w:t>: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7.1. Споры и неурегулированные разногласия разрешаются путем переговоров. При недостижении согласия,  спор передается на рассмотрение  в Арбитражный суд Мурманской области.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 xml:space="preserve">7.2.   Стороны предусматривают обязательный досудебный порядок урегулирования споров, срок рассмотрения претензии - 20 (двадцать) дней </w:t>
      </w:r>
      <w:proofErr w:type="gramStart"/>
      <w:r w:rsidRPr="005431BF">
        <w:rPr>
          <w:sz w:val="22"/>
          <w:szCs w:val="22"/>
        </w:rPr>
        <w:t>с даты получения</w:t>
      </w:r>
      <w:proofErr w:type="gramEnd"/>
      <w:r w:rsidRPr="005431BF">
        <w:rPr>
          <w:sz w:val="22"/>
          <w:szCs w:val="22"/>
        </w:rPr>
        <w:t xml:space="preserve"> претензии.</w:t>
      </w:r>
    </w:p>
    <w:p w:rsidR="00B260CC" w:rsidRPr="005431BF" w:rsidRDefault="00B260CC" w:rsidP="00B260CC">
      <w:pPr>
        <w:pStyle w:val="a4"/>
        <w:spacing w:line="276" w:lineRule="auto"/>
        <w:ind w:firstLine="0"/>
        <w:rPr>
          <w:b/>
          <w:bCs/>
          <w:sz w:val="22"/>
          <w:szCs w:val="22"/>
          <w:shd w:val="clear" w:color="auto" w:fill="FFFF00"/>
        </w:rPr>
      </w:pPr>
    </w:p>
    <w:p w:rsidR="00B260CC" w:rsidRPr="005431BF" w:rsidRDefault="00B260CC" w:rsidP="00B260CC">
      <w:pPr>
        <w:pStyle w:val="a4"/>
        <w:spacing w:line="276" w:lineRule="auto"/>
        <w:ind w:firstLine="0"/>
        <w:rPr>
          <w:b/>
          <w:bCs/>
          <w:sz w:val="22"/>
          <w:szCs w:val="22"/>
        </w:rPr>
      </w:pPr>
      <w:r w:rsidRPr="005431BF">
        <w:rPr>
          <w:b/>
          <w:bCs/>
          <w:sz w:val="22"/>
          <w:szCs w:val="22"/>
        </w:rPr>
        <w:t>8. ОСОБЫЕ УСЛОВИЯ</w:t>
      </w:r>
      <w:r w:rsidR="0055303D">
        <w:rPr>
          <w:b/>
          <w:bCs/>
          <w:sz w:val="22"/>
          <w:szCs w:val="22"/>
        </w:rPr>
        <w:t>: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8.2. Риск случайной гибели или случайного повреждения результата выполненных Работ до его приемки Заказчиком несет Исполнитель.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8.3. Во всем остальном, что не предусмотрено настоящим Договором, применяются нормы действующего законодательства РФ.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8.4. Договор составлен на __ листах и подписан в 2-х экземплярах, имеющих одинаковую юридическую силу, 1 экземпляр для Исполнителя, 1 экземпляр для Заказчика.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8.5. Все указанные в договоре приложения являются его неотъемлемой частью.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8.6.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>8.7. Договор и документы, к нему переданные Сторонами друг другу с использованием средств электронной и факсимильной связи имеют юридическую силу до момента получения оригиналов.</w:t>
      </w:r>
    </w:p>
    <w:p w:rsidR="00B260CC" w:rsidRPr="005431BF" w:rsidRDefault="00B260CC" w:rsidP="00B260CC">
      <w:pPr>
        <w:pStyle w:val="a4"/>
        <w:spacing w:line="276" w:lineRule="auto"/>
        <w:ind w:firstLine="540"/>
        <w:rPr>
          <w:sz w:val="22"/>
          <w:szCs w:val="22"/>
        </w:rPr>
      </w:pPr>
    </w:p>
    <w:p w:rsidR="00B260CC" w:rsidRPr="005431BF" w:rsidRDefault="00B260CC" w:rsidP="00B260CC">
      <w:pPr>
        <w:tabs>
          <w:tab w:val="left" w:pos="9639"/>
        </w:tabs>
        <w:spacing w:line="276" w:lineRule="auto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>9. ПРОЧИЕ УСЛОВИЯ</w:t>
      </w:r>
    </w:p>
    <w:p w:rsidR="00B260CC" w:rsidRPr="005431BF" w:rsidRDefault="00B260CC" w:rsidP="00B260CC">
      <w:pPr>
        <w:ind w:firstLine="709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9.1.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B260CC" w:rsidRPr="005431BF" w:rsidRDefault="00B260CC" w:rsidP="00B260CC">
      <w:pPr>
        <w:ind w:firstLine="709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9.2. В случае изменения адресов и банковских реквизитов стороны обязаны уведомить друг друга в письменном виде в течение трех дней.</w:t>
      </w:r>
    </w:p>
    <w:p w:rsidR="00B260CC" w:rsidRPr="005431BF" w:rsidRDefault="00B260CC" w:rsidP="00B260CC">
      <w:pPr>
        <w:ind w:firstLine="709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9.3. Передача прав кредитора третьим лицам по настоящему договору возможна только с согласия Заказчика.</w:t>
      </w:r>
    </w:p>
    <w:p w:rsidR="00B260CC" w:rsidRPr="005431BF" w:rsidRDefault="00B260CC" w:rsidP="00B260CC">
      <w:pPr>
        <w:ind w:firstLine="709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9.4. Во всем остальном, что не предусмотрено договором, стороны руководствуются действующим законодательством РФ.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 xml:space="preserve">9.5. Настоящий договор составлен в двух подлинных экземплярах, имеющих одинаковую юридическую силу: один экземпляр для Заказчика и  один  экземпляр для Исполнителя.  </w:t>
      </w:r>
    </w:p>
    <w:p w:rsidR="00B260CC" w:rsidRPr="005431BF" w:rsidRDefault="00B260CC" w:rsidP="00B260CC">
      <w:pPr>
        <w:pStyle w:val="a4"/>
        <w:ind w:firstLine="709"/>
        <w:rPr>
          <w:sz w:val="22"/>
          <w:szCs w:val="22"/>
        </w:rPr>
      </w:pPr>
      <w:r w:rsidRPr="005431BF">
        <w:rPr>
          <w:sz w:val="22"/>
          <w:szCs w:val="22"/>
        </w:rPr>
        <w:t xml:space="preserve">9.6. При выполнении работ по настоящему договору Заказчик и Исполнитель должны обеспечить выполнение требований Системы экологического менеджмента (Приложение № </w:t>
      </w:r>
      <w:r w:rsidR="009F02AD">
        <w:rPr>
          <w:sz w:val="22"/>
          <w:szCs w:val="22"/>
        </w:rPr>
        <w:t>3</w:t>
      </w:r>
      <w:r w:rsidRPr="005431BF">
        <w:rPr>
          <w:sz w:val="22"/>
          <w:szCs w:val="22"/>
        </w:rPr>
        <w:t xml:space="preserve"> к настоящему Договору)</w:t>
      </w:r>
    </w:p>
    <w:p w:rsidR="00B260CC" w:rsidRPr="005431BF" w:rsidRDefault="00B260CC" w:rsidP="005431BF">
      <w:pPr>
        <w:pStyle w:val="a4"/>
        <w:ind w:firstLine="0"/>
        <w:rPr>
          <w:rFonts w:ascii="Times New Roman CYR" w:hAnsi="Times New Roman CYR"/>
          <w:sz w:val="22"/>
          <w:szCs w:val="22"/>
          <w:u w:val="single"/>
        </w:rPr>
      </w:pPr>
      <w:r w:rsidRPr="005431BF">
        <w:rPr>
          <w:sz w:val="22"/>
          <w:szCs w:val="22"/>
        </w:rPr>
        <w:t xml:space="preserve"> </w:t>
      </w:r>
    </w:p>
    <w:p w:rsidR="00B260CC" w:rsidRPr="005431BF" w:rsidRDefault="00B260CC" w:rsidP="00B260CC">
      <w:pPr>
        <w:tabs>
          <w:tab w:val="left" w:pos="9639"/>
        </w:tabs>
        <w:spacing w:after="60" w:line="240" w:lineRule="atLeast"/>
        <w:jc w:val="center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>10.  БАНКОВСКИЕ РЕКВИЗИТЫ И АДРЕСА СТОРОН</w:t>
      </w:r>
    </w:p>
    <w:p w:rsidR="00B260CC" w:rsidRPr="005431BF" w:rsidRDefault="00B260CC" w:rsidP="00B260CC">
      <w:pPr>
        <w:tabs>
          <w:tab w:val="left" w:pos="9639"/>
        </w:tabs>
        <w:spacing w:after="60" w:line="240" w:lineRule="atLeast"/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>ЗАКАЗЧИК:</w:t>
      </w:r>
    </w:p>
    <w:tbl>
      <w:tblPr>
        <w:tblW w:w="0" w:type="auto"/>
        <w:tblInd w:w="108" w:type="dxa"/>
        <w:tblLayout w:type="fixed"/>
        <w:tblLook w:val="0000"/>
      </w:tblPr>
      <w:tblGrid>
        <w:gridCol w:w="3000"/>
        <w:gridCol w:w="7145"/>
      </w:tblGrid>
      <w:tr w:rsidR="00B260CC" w:rsidRPr="005431BF" w:rsidTr="009279D1">
        <w:trPr>
          <w:trHeight w:val="9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Наименование предприятия: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 xml:space="preserve">Открытое Акционерное Общество «Территориальная генерирующая компания № 1» </w:t>
            </w:r>
            <w:r w:rsidRPr="005431BF">
              <w:rPr>
                <w:b/>
                <w:sz w:val="22"/>
                <w:szCs w:val="22"/>
              </w:rPr>
              <w:t xml:space="preserve">или </w:t>
            </w:r>
            <w:r w:rsidRPr="005431BF">
              <w:rPr>
                <w:sz w:val="22"/>
                <w:szCs w:val="22"/>
              </w:rPr>
              <w:t xml:space="preserve"> (ОАО «ТГК-1»)</w:t>
            </w:r>
          </w:p>
        </w:tc>
      </w:tr>
      <w:tr w:rsidR="00B260CC" w:rsidRPr="005431BF" w:rsidTr="009279D1">
        <w:trPr>
          <w:trHeight w:val="9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 xml:space="preserve">Юридический адрес: 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2B636E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198</w:t>
            </w:r>
            <w:r w:rsidR="002B636E">
              <w:rPr>
                <w:sz w:val="22"/>
                <w:szCs w:val="22"/>
              </w:rPr>
              <w:t>488</w:t>
            </w:r>
            <w:r w:rsidRPr="005431BF">
              <w:rPr>
                <w:sz w:val="22"/>
                <w:szCs w:val="22"/>
              </w:rPr>
              <w:t>,</w:t>
            </w:r>
            <w:r w:rsidR="002B636E">
              <w:rPr>
                <w:sz w:val="22"/>
                <w:szCs w:val="22"/>
              </w:rPr>
              <w:t xml:space="preserve"> РФ, </w:t>
            </w:r>
            <w:r w:rsidRPr="005431BF">
              <w:rPr>
                <w:sz w:val="22"/>
                <w:szCs w:val="22"/>
              </w:rPr>
              <w:t xml:space="preserve"> г. С-Петербург, </w:t>
            </w:r>
            <w:r w:rsidR="002B636E">
              <w:rPr>
                <w:sz w:val="22"/>
                <w:szCs w:val="22"/>
              </w:rPr>
              <w:t>Броневая</w:t>
            </w:r>
            <w:r w:rsidRPr="005431BF">
              <w:rPr>
                <w:sz w:val="22"/>
                <w:szCs w:val="22"/>
              </w:rPr>
              <w:t xml:space="preserve">, д. </w:t>
            </w:r>
            <w:r w:rsidR="002B636E">
              <w:rPr>
                <w:sz w:val="22"/>
                <w:szCs w:val="22"/>
              </w:rPr>
              <w:t>6, литера</w:t>
            </w:r>
            <w:proofErr w:type="gramStart"/>
            <w:r w:rsidR="002B636E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B260CC" w:rsidRPr="005431BF" w:rsidTr="009279D1">
        <w:trPr>
          <w:trHeight w:val="9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2B636E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 xml:space="preserve">197 198, Санкт-Петербург, пр. Добролюбова, д.16, корп. 2,  литера А, </w:t>
            </w:r>
            <w:r w:rsidR="002B636E">
              <w:rPr>
                <w:sz w:val="22"/>
                <w:szCs w:val="22"/>
              </w:rPr>
              <w:t>Бизнес-центр «Арена-Холл»</w:t>
            </w:r>
          </w:p>
        </w:tc>
      </w:tr>
      <w:tr w:rsidR="00B260CC" w:rsidRPr="005431BF" w:rsidTr="009279D1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 xml:space="preserve">Тел. / факс 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+ 7(812) 901-36-06 факс: +7 (812) 901-34-77</w:t>
            </w:r>
          </w:p>
        </w:tc>
      </w:tr>
      <w:tr w:rsidR="00B260CC" w:rsidRPr="005431BF" w:rsidTr="009279D1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ИНН</w:t>
            </w:r>
            <w:r w:rsidRPr="005431BF">
              <w:rPr>
                <w:sz w:val="22"/>
                <w:szCs w:val="22"/>
                <w:lang w:val="en-US"/>
              </w:rPr>
              <w:t>/</w:t>
            </w:r>
            <w:r w:rsidRPr="005431BF">
              <w:rPr>
                <w:sz w:val="22"/>
                <w:szCs w:val="22"/>
              </w:rPr>
              <w:t>КПП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2B636E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7841312071/ 78</w:t>
            </w:r>
            <w:r w:rsidR="002B636E">
              <w:rPr>
                <w:sz w:val="22"/>
                <w:szCs w:val="22"/>
              </w:rPr>
              <w:t>0501001</w:t>
            </w:r>
          </w:p>
        </w:tc>
      </w:tr>
      <w:tr w:rsidR="00B260CC" w:rsidRPr="005431BF" w:rsidTr="009279D1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ОГРН: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1057810153400</w:t>
            </w:r>
          </w:p>
        </w:tc>
      </w:tr>
      <w:tr w:rsidR="00B260CC" w:rsidRPr="005431BF" w:rsidTr="009279D1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Банковские реквизиты:</w:t>
            </w:r>
          </w:p>
          <w:p w:rsidR="00B260CC" w:rsidRPr="005431BF" w:rsidRDefault="00B260CC" w:rsidP="009279D1">
            <w:pPr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Открытое Акционерное Общество «Акционерный Банк «РОССИЯ»</w:t>
            </w:r>
          </w:p>
        </w:tc>
      </w:tr>
      <w:tr w:rsidR="00B260CC" w:rsidRPr="005431BF" w:rsidTr="009279D1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lastRenderedPageBreak/>
              <w:t>Расчетный счет: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A64FE4">
            <w:pPr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407</w:t>
            </w:r>
            <w:r w:rsidR="00A64FE4">
              <w:rPr>
                <w:sz w:val="22"/>
                <w:szCs w:val="22"/>
              </w:rPr>
              <w:t> </w:t>
            </w:r>
            <w:r w:rsidRPr="005431BF">
              <w:rPr>
                <w:sz w:val="22"/>
                <w:szCs w:val="22"/>
              </w:rPr>
              <w:t>028</w:t>
            </w:r>
            <w:r w:rsidR="00A64FE4">
              <w:rPr>
                <w:sz w:val="22"/>
                <w:szCs w:val="22"/>
              </w:rPr>
              <w:t> </w:t>
            </w:r>
            <w:r w:rsidRPr="005431BF">
              <w:rPr>
                <w:sz w:val="22"/>
                <w:szCs w:val="22"/>
              </w:rPr>
              <w:t>103</w:t>
            </w:r>
            <w:r w:rsidR="00A64FE4">
              <w:rPr>
                <w:sz w:val="22"/>
                <w:szCs w:val="22"/>
              </w:rPr>
              <w:t> </w:t>
            </w:r>
            <w:r w:rsidRPr="005431BF">
              <w:rPr>
                <w:sz w:val="22"/>
                <w:szCs w:val="22"/>
              </w:rPr>
              <w:t>090</w:t>
            </w:r>
            <w:r w:rsidR="00A64FE4">
              <w:rPr>
                <w:sz w:val="22"/>
                <w:szCs w:val="22"/>
              </w:rPr>
              <w:t xml:space="preserve"> </w:t>
            </w:r>
            <w:r w:rsidRPr="005431BF">
              <w:rPr>
                <w:sz w:val="22"/>
                <w:szCs w:val="22"/>
              </w:rPr>
              <w:t>00</w:t>
            </w:r>
            <w:r w:rsidR="00A64FE4">
              <w:rPr>
                <w:sz w:val="22"/>
                <w:szCs w:val="22"/>
              </w:rPr>
              <w:t xml:space="preserve"> </w:t>
            </w:r>
            <w:r w:rsidRPr="005431BF">
              <w:rPr>
                <w:sz w:val="22"/>
                <w:szCs w:val="22"/>
              </w:rPr>
              <w:t>000</w:t>
            </w:r>
            <w:r w:rsidR="00A64FE4">
              <w:rPr>
                <w:sz w:val="22"/>
                <w:szCs w:val="22"/>
              </w:rPr>
              <w:t xml:space="preserve"> </w:t>
            </w:r>
            <w:r w:rsidRPr="005431BF">
              <w:rPr>
                <w:sz w:val="22"/>
                <w:szCs w:val="22"/>
              </w:rPr>
              <w:t xml:space="preserve">005 ОАО «АБ «РОССИЯ» </w:t>
            </w:r>
            <w:r w:rsidR="00A64FE4">
              <w:rPr>
                <w:sz w:val="22"/>
                <w:szCs w:val="22"/>
              </w:rPr>
              <w:t>в</w:t>
            </w:r>
            <w:r w:rsidRPr="005431BF">
              <w:rPr>
                <w:sz w:val="22"/>
                <w:szCs w:val="22"/>
              </w:rPr>
              <w:t xml:space="preserve"> </w:t>
            </w:r>
            <w:proofErr w:type="gramStart"/>
            <w:r w:rsidR="00A64FE4">
              <w:rPr>
                <w:sz w:val="22"/>
                <w:szCs w:val="22"/>
              </w:rPr>
              <w:t>г</w:t>
            </w:r>
            <w:proofErr w:type="gramEnd"/>
            <w:r w:rsidRPr="005431BF">
              <w:rPr>
                <w:sz w:val="22"/>
                <w:szCs w:val="22"/>
              </w:rPr>
              <w:t>. С</w:t>
            </w:r>
            <w:r w:rsidR="00A64FE4">
              <w:rPr>
                <w:sz w:val="22"/>
                <w:szCs w:val="22"/>
              </w:rPr>
              <w:t>анкт</w:t>
            </w:r>
            <w:r w:rsidRPr="005431BF">
              <w:rPr>
                <w:sz w:val="22"/>
                <w:szCs w:val="22"/>
              </w:rPr>
              <w:t>-</w:t>
            </w:r>
            <w:r w:rsidR="00A64FE4">
              <w:rPr>
                <w:sz w:val="22"/>
                <w:szCs w:val="22"/>
              </w:rPr>
              <w:t>Петербург</w:t>
            </w:r>
            <w:r w:rsidRPr="005431BF">
              <w:rPr>
                <w:sz w:val="22"/>
                <w:szCs w:val="22"/>
              </w:rPr>
              <w:t xml:space="preserve"> </w:t>
            </w:r>
          </w:p>
        </w:tc>
      </w:tr>
      <w:tr w:rsidR="00B260CC" w:rsidRPr="005431BF" w:rsidTr="009279D1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БИК: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044</w:t>
            </w:r>
            <w:r w:rsidR="00A64FE4">
              <w:rPr>
                <w:sz w:val="22"/>
                <w:szCs w:val="22"/>
              </w:rPr>
              <w:t> </w:t>
            </w:r>
            <w:r w:rsidRPr="005431BF">
              <w:rPr>
                <w:sz w:val="22"/>
                <w:szCs w:val="22"/>
              </w:rPr>
              <w:t>030</w:t>
            </w:r>
            <w:r w:rsidR="00A64FE4">
              <w:rPr>
                <w:sz w:val="22"/>
                <w:szCs w:val="22"/>
              </w:rPr>
              <w:t xml:space="preserve"> </w:t>
            </w:r>
            <w:r w:rsidRPr="005431BF">
              <w:rPr>
                <w:sz w:val="22"/>
                <w:szCs w:val="22"/>
              </w:rPr>
              <w:t>861</w:t>
            </w:r>
          </w:p>
        </w:tc>
      </w:tr>
      <w:tr w:rsidR="00B260CC" w:rsidRPr="005431BF" w:rsidTr="009279D1">
        <w:trPr>
          <w:trHeight w:val="9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Корр./счет: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CC" w:rsidRPr="005431BF" w:rsidRDefault="00B260CC" w:rsidP="009279D1">
            <w:pPr>
              <w:snapToGrid w:val="0"/>
              <w:rPr>
                <w:sz w:val="22"/>
                <w:szCs w:val="22"/>
              </w:rPr>
            </w:pPr>
            <w:r w:rsidRPr="005431BF">
              <w:rPr>
                <w:sz w:val="22"/>
                <w:szCs w:val="22"/>
              </w:rPr>
              <w:t>301</w:t>
            </w:r>
            <w:r w:rsidR="00A64FE4">
              <w:rPr>
                <w:sz w:val="22"/>
                <w:szCs w:val="22"/>
              </w:rPr>
              <w:t> </w:t>
            </w:r>
            <w:r w:rsidRPr="005431BF">
              <w:rPr>
                <w:sz w:val="22"/>
                <w:szCs w:val="22"/>
              </w:rPr>
              <w:t>018</w:t>
            </w:r>
            <w:r w:rsidR="00A64FE4">
              <w:rPr>
                <w:sz w:val="22"/>
                <w:szCs w:val="22"/>
              </w:rPr>
              <w:t> </w:t>
            </w:r>
            <w:r w:rsidRPr="005431BF">
              <w:rPr>
                <w:sz w:val="22"/>
                <w:szCs w:val="22"/>
              </w:rPr>
              <w:t>108</w:t>
            </w:r>
            <w:r w:rsidR="00A64FE4">
              <w:rPr>
                <w:sz w:val="22"/>
                <w:szCs w:val="22"/>
              </w:rPr>
              <w:t xml:space="preserve"> </w:t>
            </w:r>
            <w:r w:rsidRPr="005431BF">
              <w:rPr>
                <w:sz w:val="22"/>
                <w:szCs w:val="22"/>
              </w:rPr>
              <w:t>00000000</w:t>
            </w:r>
            <w:r w:rsidR="00A64FE4">
              <w:rPr>
                <w:sz w:val="22"/>
                <w:szCs w:val="22"/>
              </w:rPr>
              <w:t xml:space="preserve"> </w:t>
            </w:r>
            <w:r w:rsidRPr="005431BF">
              <w:rPr>
                <w:sz w:val="22"/>
                <w:szCs w:val="22"/>
              </w:rPr>
              <w:t>861 в ГРКЦ ГУ Банка России по Санкт-Петербургу</w:t>
            </w:r>
          </w:p>
        </w:tc>
      </w:tr>
    </w:tbl>
    <w:p w:rsidR="00B260CC" w:rsidRPr="005431BF" w:rsidRDefault="00B260CC" w:rsidP="00B260CC">
      <w:pPr>
        <w:ind w:firstLine="540"/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 xml:space="preserve"> </w:t>
      </w:r>
    </w:p>
    <w:p w:rsidR="00A64FE4" w:rsidRDefault="00B260CC" w:rsidP="00B260CC">
      <w:pPr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 xml:space="preserve"> Получатель услуг: </w:t>
      </w:r>
    </w:p>
    <w:p w:rsidR="00B260CC" w:rsidRPr="005431BF" w:rsidRDefault="00B260CC" w:rsidP="00B260CC">
      <w:pPr>
        <w:jc w:val="both"/>
        <w:rPr>
          <w:b/>
          <w:i/>
          <w:sz w:val="22"/>
          <w:szCs w:val="22"/>
        </w:rPr>
      </w:pPr>
      <w:proofErr w:type="gramStart"/>
      <w:r w:rsidRPr="005431BF">
        <w:rPr>
          <w:b/>
          <w:sz w:val="22"/>
          <w:szCs w:val="22"/>
        </w:rPr>
        <w:t xml:space="preserve">Филиал «Кольский» </w:t>
      </w:r>
      <w:r w:rsidRPr="005431BF">
        <w:rPr>
          <w:b/>
          <w:i/>
          <w:sz w:val="22"/>
          <w:szCs w:val="22"/>
        </w:rPr>
        <w:t>ОАО «ТГК-1»,</w:t>
      </w:r>
      <w:r w:rsidRPr="005431BF">
        <w:rPr>
          <w:b/>
          <w:sz w:val="22"/>
          <w:szCs w:val="22"/>
        </w:rPr>
        <w:t xml:space="preserve"> </w:t>
      </w:r>
      <w:r w:rsidRPr="005431BF">
        <w:rPr>
          <w:b/>
          <w:i/>
          <w:sz w:val="22"/>
          <w:szCs w:val="22"/>
        </w:rPr>
        <w:t xml:space="preserve">184355, Мурманская обл., Кольский </w:t>
      </w:r>
      <w:proofErr w:type="spellStart"/>
      <w:r w:rsidRPr="005431BF">
        <w:rPr>
          <w:b/>
          <w:i/>
          <w:sz w:val="22"/>
          <w:szCs w:val="22"/>
        </w:rPr>
        <w:t>р-он</w:t>
      </w:r>
      <w:proofErr w:type="spellEnd"/>
      <w:r w:rsidRPr="005431BF">
        <w:rPr>
          <w:b/>
          <w:i/>
          <w:sz w:val="22"/>
          <w:szCs w:val="22"/>
        </w:rPr>
        <w:t>, п. Мурмаши, ул. Советская, д. 2</w:t>
      </w:r>
      <w:proofErr w:type="gramEnd"/>
    </w:p>
    <w:p w:rsidR="00B260CC" w:rsidRPr="005431BF" w:rsidRDefault="00B260CC" w:rsidP="00B260CC">
      <w:pPr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 xml:space="preserve"> </w:t>
      </w:r>
    </w:p>
    <w:p w:rsidR="00B260CC" w:rsidRPr="005431BF" w:rsidRDefault="00B260CC" w:rsidP="00B260CC">
      <w:pPr>
        <w:jc w:val="both"/>
        <w:rPr>
          <w:sz w:val="22"/>
          <w:szCs w:val="22"/>
        </w:rPr>
      </w:pPr>
      <w:r w:rsidRPr="005431BF">
        <w:rPr>
          <w:b/>
          <w:sz w:val="22"/>
          <w:szCs w:val="22"/>
        </w:rPr>
        <w:t xml:space="preserve"> ИНН/КПП</w:t>
      </w:r>
      <w:r w:rsidRPr="005431BF">
        <w:rPr>
          <w:sz w:val="22"/>
          <w:szCs w:val="22"/>
        </w:rPr>
        <w:t xml:space="preserve"> – </w:t>
      </w:r>
      <w:r w:rsidRPr="005431BF">
        <w:rPr>
          <w:b/>
          <w:i/>
          <w:sz w:val="22"/>
          <w:szCs w:val="22"/>
        </w:rPr>
        <w:t>7841312071 / 510543001</w:t>
      </w:r>
      <w:r w:rsidRPr="005431BF">
        <w:rPr>
          <w:sz w:val="22"/>
          <w:szCs w:val="22"/>
        </w:rPr>
        <w:t xml:space="preserve"> </w:t>
      </w:r>
    </w:p>
    <w:p w:rsidR="00B260CC" w:rsidRPr="005431BF" w:rsidRDefault="00B260CC" w:rsidP="00B260CC">
      <w:pPr>
        <w:jc w:val="both"/>
        <w:rPr>
          <w:sz w:val="22"/>
          <w:szCs w:val="22"/>
        </w:rPr>
      </w:pPr>
    </w:p>
    <w:p w:rsidR="00B260CC" w:rsidRPr="005431BF" w:rsidRDefault="00B260CC" w:rsidP="00B260CC">
      <w:pPr>
        <w:jc w:val="both"/>
        <w:rPr>
          <w:sz w:val="22"/>
          <w:szCs w:val="22"/>
        </w:rPr>
      </w:pPr>
      <w:r w:rsidRPr="005431BF">
        <w:rPr>
          <w:b/>
          <w:sz w:val="22"/>
          <w:szCs w:val="22"/>
        </w:rPr>
        <w:t>Почтовый адрес по доставке: договора,  платежных документов и актов выполненных работ</w:t>
      </w:r>
      <w:r w:rsidRPr="005431BF">
        <w:rPr>
          <w:sz w:val="22"/>
          <w:szCs w:val="22"/>
        </w:rPr>
        <w:t xml:space="preserve">: </w:t>
      </w:r>
    </w:p>
    <w:p w:rsidR="00B260CC" w:rsidRPr="005431BF" w:rsidRDefault="00B260CC" w:rsidP="00B260CC">
      <w:pPr>
        <w:jc w:val="both"/>
        <w:rPr>
          <w:sz w:val="22"/>
          <w:szCs w:val="22"/>
        </w:rPr>
      </w:pPr>
      <w:r w:rsidRPr="005431BF">
        <w:rPr>
          <w:sz w:val="22"/>
          <w:szCs w:val="22"/>
        </w:rPr>
        <w:t>184209, г. Апатиты Мурманской области, Апатитская ТЭЦ</w:t>
      </w:r>
    </w:p>
    <w:p w:rsidR="00B260CC" w:rsidRPr="005431BF" w:rsidRDefault="00B260CC" w:rsidP="00B260CC">
      <w:pPr>
        <w:jc w:val="both"/>
        <w:rPr>
          <w:sz w:val="22"/>
          <w:szCs w:val="22"/>
        </w:rPr>
      </w:pPr>
    </w:p>
    <w:p w:rsidR="00174329" w:rsidRPr="005431BF" w:rsidRDefault="00174329" w:rsidP="00410B3A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</w:p>
    <w:p w:rsidR="00FA1E05" w:rsidRPr="005431BF" w:rsidRDefault="005431BF" w:rsidP="00410B3A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  <w:r w:rsidRPr="005431BF">
        <w:rPr>
          <w:b/>
          <w:sz w:val="22"/>
          <w:szCs w:val="22"/>
        </w:rPr>
        <w:t>ИСПОЛНИТЕЛЬ:</w:t>
      </w:r>
    </w:p>
    <w:tbl>
      <w:tblPr>
        <w:tblW w:w="10235" w:type="dxa"/>
        <w:tblLayout w:type="fixed"/>
        <w:tblLook w:val="0000"/>
      </w:tblPr>
      <w:tblGrid>
        <w:gridCol w:w="1820"/>
        <w:gridCol w:w="8415"/>
      </w:tblGrid>
      <w:tr w:rsidR="00352F97" w:rsidRPr="005431BF">
        <w:trPr>
          <w:trHeight w:val="384"/>
        </w:trPr>
        <w:tc>
          <w:tcPr>
            <w:tcW w:w="1820" w:type="dxa"/>
          </w:tcPr>
          <w:p w:rsidR="00352F97" w:rsidRPr="005431BF" w:rsidRDefault="00352F97" w:rsidP="00410B3A">
            <w:pPr>
              <w:pStyle w:val="2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415" w:type="dxa"/>
            <w:tcBorders>
              <w:bottom w:val="single" w:sz="4" w:space="0" w:color="auto"/>
            </w:tcBorders>
          </w:tcPr>
          <w:tbl>
            <w:tblPr>
              <w:tblW w:w="8501" w:type="dxa"/>
              <w:tblLayout w:type="fixed"/>
              <w:tblLook w:val="0000"/>
            </w:tblPr>
            <w:tblGrid>
              <w:gridCol w:w="8501"/>
            </w:tblGrid>
            <w:tr w:rsidR="00352F97" w:rsidRPr="005431BF">
              <w:tc>
                <w:tcPr>
                  <w:tcW w:w="85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2F97" w:rsidRPr="005431BF" w:rsidRDefault="00352F97" w:rsidP="00410B3A">
                  <w:pPr>
                    <w:pStyle w:val="2"/>
                    <w:spacing w:line="240" w:lineRule="auto"/>
                    <w:ind w:firstLine="0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352F97" w:rsidRPr="005431BF">
              <w:tc>
                <w:tcPr>
                  <w:tcW w:w="85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2F97" w:rsidRPr="005431BF" w:rsidRDefault="00352F97" w:rsidP="00410B3A">
                  <w:pPr>
                    <w:pStyle w:val="2"/>
                    <w:spacing w:line="240" w:lineRule="auto"/>
                    <w:ind w:firstLine="0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352F97" w:rsidRPr="005431BF">
              <w:tc>
                <w:tcPr>
                  <w:tcW w:w="85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2F97" w:rsidRPr="005431BF" w:rsidRDefault="00352F97" w:rsidP="00410B3A">
                  <w:pPr>
                    <w:pStyle w:val="2"/>
                    <w:spacing w:line="240" w:lineRule="auto"/>
                    <w:ind w:firstLine="0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352F97" w:rsidRPr="005431BF">
              <w:tc>
                <w:tcPr>
                  <w:tcW w:w="85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2F97" w:rsidRPr="005431BF" w:rsidRDefault="00352F97" w:rsidP="00410B3A">
                  <w:pPr>
                    <w:pStyle w:val="2"/>
                    <w:spacing w:line="240" w:lineRule="auto"/>
                    <w:ind w:firstLine="0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:rsidR="00352F97" w:rsidRPr="005431BF" w:rsidRDefault="00352F97" w:rsidP="00410B3A">
            <w:pPr>
              <w:jc w:val="both"/>
              <w:rPr>
                <w:sz w:val="22"/>
                <w:szCs w:val="22"/>
              </w:rPr>
            </w:pPr>
          </w:p>
        </w:tc>
      </w:tr>
    </w:tbl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ПОДПИСИ:</w:t>
      </w:r>
    </w:p>
    <w:p w:rsidR="00BC5EC5" w:rsidRDefault="005431BF" w:rsidP="00410B3A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  <w:r w:rsidRPr="001D221E">
        <w:rPr>
          <w:b/>
          <w:sz w:val="22"/>
          <w:szCs w:val="22"/>
        </w:rPr>
        <w:t>«ЗАКАЗЧИК»                                                                «ИСПОЛНИТЕЛЬ»</w:t>
      </w:r>
    </w:p>
    <w:p w:rsidR="001D221E" w:rsidRPr="001D221E" w:rsidRDefault="001D221E" w:rsidP="00410B3A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</w:p>
    <w:p w:rsidR="001D221E" w:rsidRDefault="005431BF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ОАО «ТГК-1»                                                                 </w:t>
      </w:r>
      <w:r w:rsidR="00174329" w:rsidRPr="005431BF">
        <w:rPr>
          <w:sz w:val="22"/>
          <w:szCs w:val="22"/>
        </w:rPr>
        <w:t xml:space="preserve">   </w:t>
      </w:r>
    </w:p>
    <w:p w:rsidR="005431BF" w:rsidRPr="005431BF" w:rsidRDefault="00174329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                       </w:t>
      </w:r>
      <w:r w:rsidR="00BC5EC5" w:rsidRPr="005431BF">
        <w:rPr>
          <w:sz w:val="22"/>
          <w:szCs w:val="22"/>
        </w:rPr>
        <w:t xml:space="preserve">                                                 </w:t>
      </w:r>
      <w:r w:rsidR="005431BF" w:rsidRPr="005431BF">
        <w:rPr>
          <w:sz w:val="22"/>
          <w:szCs w:val="22"/>
        </w:rPr>
        <w:t xml:space="preserve"> </w:t>
      </w:r>
      <w:r w:rsidR="00D9365E" w:rsidRPr="005431BF">
        <w:rPr>
          <w:sz w:val="22"/>
          <w:szCs w:val="22"/>
        </w:rPr>
        <w:t xml:space="preserve">                                                                                        </w:t>
      </w:r>
      <w:r w:rsidR="005431BF" w:rsidRPr="005431BF">
        <w:rPr>
          <w:sz w:val="22"/>
          <w:szCs w:val="22"/>
        </w:rPr>
        <w:t xml:space="preserve">                              </w:t>
      </w:r>
    </w:p>
    <w:p w:rsidR="00BC5EC5" w:rsidRPr="005431BF" w:rsidRDefault="005431BF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Заместитель генерального директора -                                                                           </w:t>
      </w:r>
    </w:p>
    <w:p w:rsidR="00BC5EC5" w:rsidRPr="005431BF" w:rsidRDefault="005431BF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директор филиала «Кольский» ОАО «ТГК-1»</w:t>
      </w:r>
    </w:p>
    <w:p w:rsidR="00A64FE4" w:rsidRDefault="00A64FE4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________________</w:t>
      </w:r>
      <w:r w:rsidR="005431BF" w:rsidRPr="005431BF">
        <w:rPr>
          <w:sz w:val="22"/>
          <w:szCs w:val="22"/>
        </w:rPr>
        <w:t>А.Г. Антипов</w:t>
      </w:r>
      <w:r w:rsidRPr="005431BF">
        <w:rPr>
          <w:sz w:val="22"/>
          <w:szCs w:val="22"/>
        </w:rPr>
        <w:t xml:space="preserve">                           </w:t>
      </w:r>
      <w:r w:rsidR="00B85F62" w:rsidRPr="005431BF">
        <w:rPr>
          <w:sz w:val="22"/>
          <w:szCs w:val="22"/>
        </w:rPr>
        <w:t xml:space="preserve">    </w:t>
      </w:r>
      <w:r w:rsidR="00A64FE4">
        <w:rPr>
          <w:sz w:val="22"/>
          <w:szCs w:val="22"/>
        </w:rPr>
        <w:tab/>
      </w:r>
      <w:r w:rsidR="00A64FE4">
        <w:rPr>
          <w:sz w:val="22"/>
          <w:szCs w:val="22"/>
        </w:rPr>
        <w:tab/>
      </w:r>
      <w:r w:rsidR="00A64FE4">
        <w:rPr>
          <w:sz w:val="22"/>
          <w:szCs w:val="22"/>
        </w:rPr>
        <w:tab/>
      </w:r>
      <w:r w:rsidR="00B85F62" w:rsidRPr="005431BF">
        <w:rPr>
          <w:sz w:val="22"/>
          <w:szCs w:val="22"/>
        </w:rPr>
        <w:t xml:space="preserve"> ______________  </w:t>
      </w: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    </w:t>
      </w:r>
    </w:p>
    <w:p w:rsidR="00BC5EC5" w:rsidRPr="005431BF" w:rsidRDefault="005431BF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«_____»_____________2011 г.                                   </w:t>
      </w:r>
      <w:r w:rsidR="00A64FE4">
        <w:rPr>
          <w:sz w:val="22"/>
          <w:szCs w:val="22"/>
        </w:rPr>
        <w:tab/>
      </w:r>
      <w:r w:rsidR="00A64FE4">
        <w:rPr>
          <w:sz w:val="22"/>
          <w:szCs w:val="22"/>
        </w:rPr>
        <w:tab/>
      </w:r>
      <w:r w:rsidR="00A64FE4">
        <w:rPr>
          <w:sz w:val="22"/>
          <w:szCs w:val="22"/>
        </w:rPr>
        <w:tab/>
      </w:r>
      <w:r>
        <w:rPr>
          <w:sz w:val="22"/>
          <w:szCs w:val="22"/>
        </w:rPr>
        <w:t xml:space="preserve"> «_____»____________2011 г.</w:t>
      </w:r>
    </w:p>
    <w:p w:rsidR="00BC5EC5" w:rsidRPr="005431BF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5D2CCD" w:rsidRDefault="00BC5EC5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М.П.               </w:t>
      </w:r>
      <w:r w:rsidR="009279D1">
        <w:rPr>
          <w:sz w:val="22"/>
          <w:szCs w:val="22"/>
        </w:rPr>
        <w:t xml:space="preserve">         </w:t>
      </w:r>
      <w:r w:rsidRPr="005431BF">
        <w:rPr>
          <w:sz w:val="22"/>
          <w:szCs w:val="22"/>
        </w:rPr>
        <w:t xml:space="preserve">                                                        </w:t>
      </w:r>
      <w:r w:rsidR="00A64FE4">
        <w:rPr>
          <w:sz w:val="22"/>
          <w:szCs w:val="22"/>
        </w:rPr>
        <w:tab/>
      </w:r>
      <w:r w:rsidR="00A64FE4">
        <w:rPr>
          <w:sz w:val="22"/>
          <w:szCs w:val="22"/>
        </w:rPr>
        <w:tab/>
      </w:r>
      <w:r w:rsidR="00A64FE4">
        <w:rPr>
          <w:sz w:val="22"/>
          <w:szCs w:val="22"/>
        </w:rPr>
        <w:tab/>
      </w:r>
      <w:r w:rsidRPr="005431BF">
        <w:rPr>
          <w:sz w:val="22"/>
          <w:szCs w:val="22"/>
        </w:rPr>
        <w:t xml:space="preserve">  М.П.</w:t>
      </w: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9279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3 к договору №______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</w:t>
      </w:r>
    </w:p>
    <w:p w:rsidR="009279D1" w:rsidRDefault="009279D1" w:rsidP="009279D1">
      <w:pPr>
        <w:jc w:val="right"/>
        <w:rPr>
          <w:sz w:val="24"/>
          <w:szCs w:val="24"/>
        </w:rPr>
      </w:pPr>
    </w:p>
    <w:p w:rsidR="009279D1" w:rsidRDefault="009279D1" w:rsidP="009279D1">
      <w:pPr>
        <w:jc w:val="right"/>
        <w:rPr>
          <w:sz w:val="24"/>
          <w:szCs w:val="24"/>
        </w:rPr>
      </w:pPr>
    </w:p>
    <w:p w:rsidR="009279D1" w:rsidRDefault="009279D1" w:rsidP="009279D1">
      <w:pPr>
        <w:jc w:val="right"/>
        <w:rPr>
          <w:sz w:val="24"/>
          <w:szCs w:val="24"/>
        </w:rPr>
      </w:pPr>
    </w:p>
    <w:p w:rsidR="009279D1" w:rsidRDefault="009279D1" w:rsidP="009279D1">
      <w:pPr>
        <w:jc w:val="center"/>
        <w:rPr>
          <w:sz w:val="24"/>
          <w:szCs w:val="24"/>
        </w:rPr>
      </w:pPr>
      <w:r>
        <w:rPr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9279D1" w:rsidRDefault="009279D1" w:rsidP="009279D1">
      <w:pPr>
        <w:ind w:firstLine="720"/>
        <w:rPr>
          <w:b/>
          <w:sz w:val="24"/>
          <w:szCs w:val="24"/>
          <w:u w:val="single"/>
        </w:rPr>
      </w:pPr>
    </w:p>
    <w:p w:rsidR="009279D1" w:rsidRDefault="009279D1" w:rsidP="009279D1">
      <w:pPr>
        <w:ind w:firstLine="720"/>
        <w:rPr>
          <w:b/>
          <w:sz w:val="24"/>
          <w:szCs w:val="24"/>
          <w:u w:val="single"/>
        </w:rPr>
      </w:pPr>
    </w:p>
    <w:p w:rsidR="009279D1" w:rsidRDefault="009279D1" w:rsidP="009279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u w:val="single"/>
        </w:rPr>
        <w:t>Обязанности Исполнителя:</w:t>
      </w:r>
    </w:p>
    <w:p w:rsidR="009279D1" w:rsidRDefault="009279D1" w:rsidP="009279D1">
      <w:pPr>
        <w:numPr>
          <w:ilvl w:val="0"/>
          <w:numId w:val="6"/>
        </w:numPr>
        <w:overflowPunct w:val="0"/>
        <w:autoSpaceDE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Исполнитель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9279D1" w:rsidRDefault="009279D1" w:rsidP="009279D1">
      <w:pPr>
        <w:numPr>
          <w:ilvl w:val="0"/>
          <w:numId w:val="6"/>
        </w:numPr>
        <w:tabs>
          <w:tab w:val="left" w:pos="993"/>
        </w:tabs>
        <w:overflowPunct w:val="0"/>
        <w:autoSpaceDE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Исполнитель,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9279D1" w:rsidRDefault="009279D1" w:rsidP="009279D1">
      <w:pPr>
        <w:numPr>
          <w:ilvl w:val="0"/>
          <w:numId w:val="6"/>
        </w:numPr>
        <w:tabs>
          <w:tab w:val="left" w:pos="993"/>
        </w:tabs>
        <w:overflowPunct w:val="0"/>
        <w:autoSpaceDE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Акты сдачи - приемки  выполненных работ подписываются Заказчиком при условии выполнения Исполнителем указанных выше требований.</w:t>
      </w:r>
    </w:p>
    <w:p w:rsidR="009279D1" w:rsidRDefault="009279D1" w:rsidP="009279D1">
      <w:pPr>
        <w:ind w:left="720" w:firstLine="567"/>
        <w:rPr>
          <w:b/>
          <w:sz w:val="24"/>
          <w:szCs w:val="24"/>
          <w:u w:val="single"/>
        </w:rPr>
      </w:pPr>
    </w:p>
    <w:p w:rsidR="009279D1" w:rsidRDefault="009279D1" w:rsidP="009279D1">
      <w:pPr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Обязанности Заказчика:</w:t>
      </w:r>
    </w:p>
    <w:p w:rsidR="009279D1" w:rsidRDefault="009279D1" w:rsidP="009279D1">
      <w:pPr>
        <w:numPr>
          <w:ilvl w:val="0"/>
          <w:numId w:val="7"/>
        </w:numPr>
        <w:tabs>
          <w:tab w:val="left" w:pos="993"/>
        </w:tabs>
        <w:overflowPunct w:val="0"/>
        <w:autoSpaceDE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Заказчик обязан предоставить Исполнителю Экологическую политику ОАО «ТГК-1».</w:t>
      </w:r>
    </w:p>
    <w:p w:rsidR="009279D1" w:rsidRDefault="009279D1" w:rsidP="009279D1">
      <w:pPr>
        <w:numPr>
          <w:ilvl w:val="0"/>
          <w:numId w:val="7"/>
        </w:numPr>
        <w:tabs>
          <w:tab w:val="left" w:pos="993"/>
        </w:tabs>
        <w:overflowPunct w:val="0"/>
        <w:autoSpaceDE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Заказчик обязан провести инструктаж по доведению до работников Исполнителя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9279D1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9279D1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  <w:r w:rsidRPr="001D221E">
        <w:rPr>
          <w:b/>
          <w:sz w:val="22"/>
          <w:szCs w:val="22"/>
        </w:rPr>
        <w:t>«ЗАКАЗЧИК»                                                                «ИСПОЛНИТЕЛЬ»</w:t>
      </w:r>
    </w:p>
    <w:p w:rsidR="009279D1" w:rsidRPr="001D221E" w:rsidRDefault="009279D1" w:rsidP="009279D1">
      <w:pPr>
        <w:pStyle w:val="2"/>
        <w:spacing w:line="240" w:lineRule="auto"/>
        <w:ind w:firstLine="0"/>
        <w:jc w:val="both"/>
        <w:rPr>
          <w:b/>
          <w:sz w:val="22"/>
          <w:szCs w:val="22"/>
        </w:rPr>
      </w:pPr>
    </w:p>
    <w:p w:rsidR="009279D1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ОАО «ТГК-1»                                                                     </w:t>
      </w:r>
    </w:p>
    <w:p w:rsidR="009279D1" w:rsidRPr="005431BF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279D1" w:rsidRPr="005431BF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Заместитель генерального директора -                                                                           </w:t>
      </w:r>
    </w:p>
    <w:p w:rsidR="009279D1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>директор филиала «Кольский» ОАО «ТГК-1»</w:t>
      </w:r>
    </w:p>
    <w:p w:rsidR="00AA7E02" w:rsidRPr="005431BF" w:rsidRDefault="00AA7E02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Pr="005431BF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________________А.Г. Антипов                                ______________   </w:t>
      </w:r>
    </w:p>
    <w:p w:rsidR="009279D1" w:rsidRPr="005431BF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    </w:t>
      </w:r>
    </w:p>
    <w:p w:rsidR="009279D1" w:rsidRPr="005431BF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М.П.               </w:t>
      </w:r>
      <w:r>
        <w:rPr>
          <w:sz w:val="22"/>
          <w:szCs w:val="22"/>
        </w:rPr>
        <w:t xml:space="preserve">         </w:t>
      </w:r>
      <w:r w:rsidRPr="005431BF">
        <w:rPr>
          <w:sz w:val="22"/>
          <w:szCs w:val="22"/>
        </w:rPr>
        <w:t xml:space="preserve">                                                          М.П.</w:t>
      </w:r>
    </w:p>
    <w:p w:rsidR="009279D1" w:rsidRDefault="009279D1" w:rsidP="009279D1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p w:rsidR="009279D1" w:rsidRPr="005431BF" w:rsidRDefault="009279D1" w:rsidP="00410B3A">
      <w:pPr>
        <w:pStyle w:val="2"/>
        <w:spacing w:line="240" w:lineRule="auto"/>
        <w:ind w:firstLine="0"/>
        <w:jc w:val="both"/>
        <w:rPr>
          <w:sz w:val="22"/>
          <w:szCs w:val="22"/>
        </w:rPr>
      </w:pPr>
    </w:p>
    <w:sectPr w:rsidR="009279D1" w:rsidRPr="005431BF" w:rsidSect="00A64FE4">
      <w:pgSz w:w="12240" w:h="15840"/>
      <w:pgMar w:top="709" w:right="1021" w:bottom="45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0C706D"/>
    <w:multiLevelType w:val="multilevel"/>
    <w:tmpl w:val="954CFD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9774F1"/>
    <w:multiLevelType w:val="multilevel"/>
    <w:tmpl w:val="B4A6D36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ED7327"/>
    <w:multiLevelType w:val="multilevel"/>
    <w:tmpl w:val="B4A6D36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261B69"/>
    <w:multiLevelType w:val="multilevel"/>
    <w:tmpl w:val="CC986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2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BC5EC5"/>
    <w:rsid w:val="00013034"/>
    <w:rsid w:val="00037E05"/>
    <w:rsid w:val="00096A6C"/>
    <w:rsid w:val="000E64EA"/>
    <w:rsid w:val="000F60C0"/>
    <w:rsid w:val="001245BF"/>
    <w:rsid w:val="00145CED"/>
    <w:rsid w:val="00174329"/>
    <w:rsid w:val="001B720B"/>
    <w:rsid w:val="001D221E"/>
    <w:rsid w:val="001E39F7"/>
    <w:rsid w:val="00215670"/>
    <w:rsid w:val="0023278C"/>
    <w:rsid w:val="002B636E"/>
    <w:rsid w:val="002E1310"/>
    <w:rsid w:val="002F7DAD"/>
    <w:rsid w:val="00352F97"/>
    <w:rsid w:val="00410B3A"/>
    <w:rsid w:val="004314F4"/>
    <w:rsid w:val="0049653B"/>
    <w:rsid w:val="004C0B77"/>
    <w:rsid w:val="004E3E42"/>
    <w:rsid w:val="005154A4"/>
    <w:rsid w:val="00515797"/>
    <w:rsid w:val="00525725"/>
    <w:rsid w:val="00530E50"/>
    <w:rsid w:val="005431BF"/>
    <w:rsid w:val="0055303D"/>
    <w:rsid w:val="00592FC3"/>
    <w:rsid w:val="005D2CCD"/>
    <w:rsid w:val="00630E68"/>
    <w:rsid w:val="0065728F"/>
    <w:rsid w:val="006630A1"/>
    <w:rsid w:val="006661FC"/>
    <w:rsid w:val="006710F4"/>
    <w:rsid w:val="00672289"/>
    <w:rsid w:val="00696807"/>
    <w:rsid w:val="006B1374"/>
    <w:rsid w:val="006B7308"/>
    <w:rsid w:val="006E609D"/>
    <w:rsid w:val="00723278"/>
    <w:rsid w:val="00743F02"/>
    <w:rsid w:val="00841252"/>
    <w:rsid w:val="008A6759"/>
    <w:rsid w:val="008B3704"/>
    <w:rsid w:val="009279D1"/>
    <w:rsid w:val="009344BE"/>
    <w:rsid w:val="009423EA"/>
    <w:rsid w:val="0094708B"/>
    <w:rsid w:val="0098761A"/>
    <w:rsid w:val="009A1BF0"/>
    <w:rsid w:val="009D1665"/>
    <w:rsid w:val="009D3FB4"/>
    <w:rsid w:val="009F02AD"/>
    <w:rsid w:val="00A3672A"/>
    <w:rsid w:val="00A64FE4"/>
    <w:rsid w:val="00A65ABE"/>
    <w:rsid w:val="00AA7E02"/>
    <w:rsid w:val="00AB7F37"/>
    <w:rsid w:val="00B260CC"/>
    <w:rsid w:val="00B85F62"/>
    <w:rsid w:val="00B93723"/>
    <w:rsid w:val="00BA3A30"/>
    <w:rsid w:val="00BC5EC5"/>
    <w:rsid w:val="00BE4905"/>
    <w:rsid w:val="00C260C1"/>
    <w:rsid w:val="00C82521"/>
    <w:rsid w:val="00CC02F5"/>
    <w:rsid w:val="00D52C62"/>
    <w:rsid w:val="00D8690F"/>
    <w:rsid w:val="00D9365E"/>
    <w:rsid w:val="00DB2398"/>
    <w:rsid w:val="00E01582"/>
    <w:rsid w:val="00E10DFA"/>
    <w:rsid w:val="00E34B45"/>
    <w:rsid w:val="00E3565E"/>
    <w:rsid w:val="00E979D4"/>
    <w:rsid w:val="00EB4B46"/>
    <w:rsid w:val="00F919CE"/>
    <w:rsid w:val="00F97F88"/>
    <w:rsid w:val="00FA1E05"/>
    <w:rsid w:val="00FF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5EC5"/>
    <w:pPr>
      <w:jc w:val="center"/>
    </w:pPr>
    <w:rPr>
      <w:b/>
      <w:sz w:val="28"/>
    </w:rPr>
  </w:style>
  <w:style w:type="paragraph" w:styleId="a4">
    <w:name w:val="Body Text Indent"/>
    <w:basedOn w:val="a"/>
    <w:rsid w:val="00BC5EC5"/>
    <w:pPr>
      <w:ind w:firstLine="567"/>
      <w:jc w:val="both"/>
    </w:pPr>
    <w:rPr>
      <w:sz w:val="24"/>
    </w:rPr>
  </w:style>
  <w:style w:type="paragraph" w:styleId="2">
    <w:name w:val="Body Text Indent 2"/>
    <w:basedOn w:val="a"/>
    <w:rsid w:val="00BC5EC5"/>
    <w:pPr>
      <w:spacing w:line="360" w:lineRule="auto"/>
      <w:ind w:firstLine="426"/>
    </w:pPr>
    <w:rPr>
      <w:sz w:val="24"/>
    </w:rPr>
  </w:style>
  <w:style w:type="paragraph" w:styleId="a5">
    <w:name w:val="Body Text"/>
    <w:basedOn w:val="a"/>
    <w:rsid w:val="00BC5EC5"/>
    <w:rPr>
      <w:b/>
      <w:sz w:val="24"/>
    </w:rPr>
  </w:style>
  <w:style w:type="paragraph" w:customStyle="1" w:styleId="12">
    <w:name w:val="Обычный + 12 пт"/>
    <w:aliases w:val="курсив,снизу: (одинарная,Авто,1,5 пт )"/>
    <w:basedOn w:val="a"/>
    <w:rsid w:val="00BC5EC5"/>
    <w:pPr>
      <w:numPr>
        <w:ilvl w:val="1"/>
        <w:numId w:val="2"/>
      </w:numPr>
      <w:pBdr>
        <w:bottom w:val="single" w:sz="12" w:space="1" w:color="auto"/>
      </w:pBdr>
    </w:pPr>
    <w:rPr>
      <w:i/>
      <w:sz w:val="24"/>
      <w:szCs w:val="24"/>
    </w:rPr>
  </w:style>
  <w:style w:type="paragraph" w:styleId="20">
    <w:name w:val="Body Text 2"/>
    <w:basedOn w:val="a"/>
    <w:rsid w:val="00FA1E0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1537</Words>
  <Characters>11927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 № </vt:lpstr>
    </vt:vector>
  </TitlesOfParts>
  <Company>Microsoft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 № </dc:title>
  <dc:subject/>
  <dc:creator>Михаил</dc:creator>
  <cp:keywords/>
  <cp:lastModifiedBy>tnshtager</cp:lastModifiedBy>
  <cp:revision>2</cp:revision>
  <cp:lastPrinted>2011-09-15T06:43:00Z</cp:lastPrinted>
  <dcterms:created xsi:type="dcterms:W3CDTF">2011-09-15T06:46:00Z</dcterms:created>
  <dcterms:modified xsi:type="dcterms:W3CDTF">2011-09-15T06:46:00Z</dcterms:modified>
</cp:coreProperties>
</file>